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A9" w:rsidRDefault="00FF10A9" w:rsidP="007512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5126F">
        <w:rPr>
          <w:rFonts w:ascii="Arial" w:hAnsi="Arial" w:cs="Arial"/>
          <w:sz w:val="32"/>
          <w:szCs w:val="32"/>
        </w:rPr>
        <w:t>Лекция 2</w:t>
      </w:r>
      <w:r w:rsidR="000F7B89" w:rsidRPr="0075126F">
        <w:rPr>
          <w:rFonts w:ascii="Arial" w:hAnsi="Arial" w:cs="Arial"/>
          <w:sz w:val="32"/>
          <w:szCs w:val="32"/>
        </w:rPr>
        <w:t xml:space="preserve"> </w:t>
      </w:r>
      <w:r w:rsidRPr="0075126F">
        <w:rPr>
          <w:rFonts w:ascii="Arial" w:hAnsi="Arial" w:cs="Arial"/>
          <w:sz w:val="32"/>
          <w:szCs w:val="32"/>
        </w:rPr>
        <w:t>ЗЕМЕЛЬНЫЕ ПРАВОВЫЕ ОТНОШЕНИЯ</w:t>
      </w:r>
    </w:p>
    <w:p w:rsidR="0075126F" w:rsidRDefault="0075126F" w:rsidP="007512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75126F" w:rsidRDefault="0075126F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</w:p>
    <w:p w:rsidR="0075126F" w:rsidRDefault="0075126F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Учебные вопросы:</w:t>
      </w:r>
    </w:p>
    <w:p w:rsidR="00FF10A9" w:rsidRPr="000F7B89" w:rsidRDefault="00FF10A9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0F7B89">
        <w:rPr>
          <w:rFonts w:ascii="Arial" w:hAnsi="Arial" w:cs="Arial"/>
          <w:i/>
          <w:iCs/>
          <w:sz w:val="28"/>
          <w:szCs w:val="28"/>
        </w:rPr>
        <w:t>1) Понятие и состав земельного правоотношения.</w:t>
      </w:r>
    </w:p>
    <w:p w:rsidR="00FF10A9" w:rsidRPr="000F7B89" w:rsidRDefault="00FF10A9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0F7B89">
        <w:rPr>
          <w:rFonts w:ascii="Arial" w:hAnsi="Arial" w:cs="Arial"/>
          <w:i/>
          <w:iCs/>
          <w:sz w:val="28"/>
          <w:szCs w:val="28"/>
        </w:rPr>
        <w:t>2) Классификация земельных правоотношений.</w:t>
      </w:r>
    </w:p>
    <w:p w:rsidR="00D31D95" w:rsidRPr="00D31D95" w:rsidRDefault="00FB6539" w:rsidP="00D31D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3</w:t>
      </w:r>
      <w:r w:rsidR="00FF10A9" w:rsidRPr="00D31D95">
        <w:rPr>
          <w:rFonts w:ascii="Arial" w:hAnsi="Arial" w:cs="Arial"/>
          <w:i/>
          <w:iCs/>
          <w:sz w:val="28"/>
          <w:szCs w:val="28"/>
        </w:rPr>
        <w:t xml:space="preserve">) </w:t>
      </w:r>
      <w:r w:rsidR="00D31D95" w:rsidRPr="00D31D95">
        <w:rPr>
          <w:rFonts w:ascii="Arial" w:hAnsi="Arial" w:cs="Arial"/>
          <w:i/>
          <w:iCs/>
          <w:sz w:val="28"/>
          <w:szCs w:val="28"/>
        </w:rPr>
        <w:t xml:space="preserve">Основаниями возникновения, изменения и прекращения земельных правоотношений </w:t>
      </w:r>
    </w:p>
    <w:p w:rsidR="00A006EE" w:rsidRDefault="00A006EE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B6539" w:rsidRPr="006E144E" w:rsidRDefault="00FB6539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B770F" w:rsidRPr="00AB770F" w:rsidRDefault="00AB770F" w:rsidP="00AB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i/>
          <w:iCs/>
          <w:sz w:val="28"/>
          <w:szCs w:val="28"/>
        </w:rPr>
      </w:pPr>
      <w:r w:rsidRPr="00AB770F">
        <w:rPr>
          <w:rFonts w:ascii="Arial" w:hAnsi="Arial" w:cs="Arial"/>
          <w:b/>
          <w:i/>
          <w:iCs/>
          <w:sz w:val="28"/>
          <w:szCs w:val="28"/>
        </w:rPr>
        <w:t>1) Понятие и состав земельного правоотношения.</w:t>
      </w:r>
    </w:p>
    <w:p w:rsidR="00A006EE" w:rsidRPr="006E144E" w:rsidRDefault="00A006EE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F10A9" w:rsidRPr="00D07E13" w:rsidRDefault="00FF10A9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В юридической литературе существуют различные подходы к определению</w:t>
      </w:r>
      <w:r w:rsidR="00A006EE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понятия правовых отношений. В данной работе поддерживается достаточно традиционное положение о том, что правоотношение — это общественное отношение,</w:t>
      </w:r>
      <w:r w:rsidR="00A006EE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урегулированное нормами права, участники которого имеют взаимные права и обязанности.</w:t>
      </w:r>
    </w:p>
    <w:p w:rsidR="00FF10A9" w:rsidRPr="00D07E13" w:rsidRDefault="00FF10A9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D07E13">
        <w:rPr>
          <w:rFonts w:ascii="Arial" w:hAnsi="Arial" w:cs="Arial"/>
          <w:i/>
          <w:iCs/>
          <w:sz w:val="28"/>
          <w:szCs w:val="28"/>
        </w:rPr>
        <w:t xml:space="preserve">Соответственно </w:t>
      </w:r>
      <w:r w:rsidRPr="00D07E13">
        <w:rPr>
          <w:rFonts w:ascii="Arial" w:hAnsi="Arial" w:cs="Arial"/>
          <w:b/>
          <w:bCs/>
          <w:i/>
          <w:iCs/>
          <w:sz w:val="28"/>
          <w:szCs w:val="28"/>
        </w:rPr>
        <w:t xml:space="preserve">земельное правовое отношение </w:t>
      </w:r>
      <w:r w:rsidRPr="00D07E13">
        <w:rPr>
          <w:rFonts w:ascii="Arial" w:hAnsi="Arial" w:cs="Arial"/>
          <w:i/>
          <w:iCs/>
          <w:sz w:val="28"/>
          <w:szCs w:val="28"/>
        </w:rPr>
        <w:t>— это общественное отношение в области управления, использования и охраны земель, урегулированное нормами земельного права, состоящее</w:t>
      </w:r>
      <w:r w:rsidR="00BD739D" w:rsidRPr="00D07E13">
        <w:rPr>
          <w:rFonts w:ascii="Arial" w:hAnsi="Arial" w:cs="Arial"/>
          <w:i/>
          <w:iCs/>
          <w:sz w:val="28"/>
          <w:szCs w:val="28"/>
        </w:rPr>
        <w:t xml:space="preserve"> </w:t>
      </w:r>
      <w:r w:rsidRPr="00D07E13">
        <w:rPr>
          <w:rFonts w:ascii="Arial" w:hAnsi="Arial" w:cs="Arial"/>
          <w:i/>
          <w:iCs/>
          <w:sz w:val="28"/>
          <w:szCs w:val="28"/>
        </w:rPr>
        <w:t>во взаимосвязи субъективных прав и юридических обязанностей</w:t>
      </w:r>
      <w:r w:rsidR="00BD739D" w:rsidRPr="00D07E13">
        <w:rPr>
          <w:rFonts w:ascii="Arial" w:hAnsi="Arial" w:cs="Arial"/>
          <w:i/>
          <w:iCs/>
          <w:sz w:val="28"/>
          <w:szCs w:val="28"/>
        </w:rPr>
        <w:t xml:space="preserve"> </w:t>
      </w:r>
      <w:r w:rsidRPr="00D07E13">
        <w:rPr>
          <w:rFonts w:ascii="Arial" w:hAnsi="Arial" w:cs="Arial"/>
          <w:i/>
          <w:iCs/>
          <w:sz w:val="28"/>
          <w:szCs w:val="28"/>
        </w:rPr>
        <w:t>его участников.</w:t>
      </w:r>
    </w:p>
    <w:p w:rsidR="00FF10A9" w:rsidRPr="00D07E13" w:rsidRDefault="00FF10A9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Несмотря на то, что земельное правовое отношение рассматривается как единое целое, в его составе можно выделить отдельные элементы: субъект, объект,</w:t>
      </w:r>
      <w:r w:rsidR="00BD73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содержание.</w:t>
      </w:r>
    </w:p>
    <w:p w:rsidR="00FF10A9" w:rsidRPr="00D07E13" w:rsidRDefault="00FF10A9" w:rsidP="006E1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i/>
          <w:iCs/>
          <w:sz w:val="28"/>
          <w:szCs w:val="28"/>
        </w:rPr>
        <w:t xml:space="preserve">Субъектами земельных правоотношений </w:t>
      </w:r>
      <w:r w:rsidRPr="00D07E13">
        <w:rPr>
          <w:rFonts w:ascii="Arial" w:hAnsi="Arial" w:cs="Arial"/>
          <w:sz w:val="28"/>
          <w:szCs w:val="28"/>
        </w:rPr>
        <w:t>являются только такие</w:t>
      </w:r>
      <w:r w:rsidR="00BD73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лица или образования, которых действующее законодательство наделило юридическим свойством (</w:t>
      </w:r>
      <w:proofErr w:type="spellStart"/>
      <w:r w:rsidRPr="00D07E13">
        <w:rPr>
          <w:rFonts w:ascii="Arial" w:hAnsi="Arial" w:cs="Arial"/>
          <w:sz w:val="28"/>
          <w:szCs w:val="28"/>
        </w:rPr>
        <w:t>правосубъектностью</w:t>
      </w:r>
      <w:proofErr w:type="spellEnd"/>
      <w:r w:rsidRPr="00D07E13">
        <w:rPr>
          <w:rFonts w:ascii="Arial" w:hAnsi="Arial" w:cs="Arial"/>
          <w:sz w:val="28"/>
          <w:szCs w:val="28"/>
        </w:rPr>
        <w:t>), позволяющим участвовать в земельных правоотношениях.</w:t>
      </w:r>
    </w:p>
    <w:p w:rsidR="00FF10A9" w:rsidRPr="00D07E13" w:rsidRDefault="00FF10A9" w:rsidP="001B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lastRenderedPageBreak/>
        <w:t>Современные земельные правоотношения характеризуются широким кругом</w:t>
      </w:r>
      <w:r w:rsidR="001B46D7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 xml:space="preserve">субъектов, </w:t>
      </w:r>
      <w:proofErr w:type="spellStart"/>
      <w:r w:rsidRPr="00D07E13">
        <w:rPr>
          <w:rFonts w:ascii="Arial" w:hAnsi="Arial" w:cs="Arial"/>
          <w:sz w:val="28"/>
          <w:szCs w:val="28"/>
        </w:rPr>
        <w:t>причем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значительные изменения их круг претерпел именно в отношениях по использованию земли. Условно всех субъектов земельных правовых отношений можно разделить на три группы: физические (граждане России, иностранные граждане и лица без гражданства) и юридические лица; органы государственной власти, местного самоуправления и их должностные лица, публичные образования — Российская Федерация, субъекты Федерации, города, </w:t>
      </w:r>
      <w:proofErr w:type="spellStart"/>
      <w:r w:rsidRPr="00D07E13">
        <w:rPr>
          <w:rFonts w:ascii="Arial" w:hAnsi="Arial" w:cs="Arial"/>
          <w:sz w:val="28"/>
          <w:szCs w:val="28"/>
        </w:rPr>
        <w:t>поселки</w:t>
      </w:r>
      <w:proofErr w:type="spellEnd"/>
      <w:r w:rsidRPr="00D07E13">
        <w:rPr>
          <w:rFonts w:ascii="Arial" w:hAnsi="Arial" w:cs="Arial"/>
          <w:sz w:val="28"/>
          <w:szCs w:val="28"/>
        </w:rPr>
        <w:t>, сельские</w:t>
      </w:r>
      <w:r w:rsidR="001B46D7" w:rsidRPr="00D07E1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07E13">
        <w:rPr>
          <w:rFonts w:ascii="Arial" w:hAnsi="Arial" w:cs="Arial"/>
          <w:sz w:val="28"/>
          <w:szCs w:val="28"/>
        </w:rPr>
        <w:t>населенные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пункты и иные муниципальные образования.</w:t>
      </w:r>
    </w:p>
    <w:p w:rsidR="00FF10A9" w:rsidRPr="00D07E13" w:rsidRDefault="00FF10A9" w:rsidP="001B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i/>
          <w:iCs/>
          <w:sz w:val="28"/>
          <w:szCs w:val="28"/>
        </w:rPr>
        <w:t xml:space="preserve">Объектом правоотношения </w:t>
      </w:r>
      <w:r w:rsidRPr="00D07E13">
        <w:rPr>
          <w:rFonts w:ascii="Arial" w:hAnsi="Arial" w:cs="Arial"/>
          <w:sz w:val="28"/>
          <w:szCs w:val="28"/>
        </w:rPr>
        <w:t>является то, по поводу чего оно возникает.</w:t>
      </w:r>
    </w:p>
    <w:p w:rsidR="00FF10A9" w:rsidRPr="00D07E13" w:rsidRDefault="00FF10A9" w:rsidP="00AB2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Земельные отношения складываются </w:t>
      </w:r>
      <w:r w:rsidRPr="00D07E13">
        <w:rPr>
          <w:rFonts w:ascii="Arial" w:hAnsi="Arial" w:cs="Arial"/>
          <w:i/>
          <w:iCs/>
          <w:sz w:val="28"/>
          <w:szCs w:val="28"/>
        </w:rPr>
        <w:t xml:space="preserve">непосредственно </w:t>
      </w:r>
      <w:r w:rsidRPr="00D07E13">
        <w:rPr>
          <w:rFonts w:ascii="Arial" w:hAnsi="Arial" w:cs="Arial"/>
          <w:sz w:val="28"/>
          <w:szCs w:val="28"/>
        </w:rPr>
        <w:t>по поводу</w:t>
      </w:r>
      <w:r w:rsidR="001B46D7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земли, земельных участков, поэтому объектом не являются прочно</w:t>
      </w:r>
      <w:r w:rsidR="00AB21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связанные с земельными участками объекты (недвижимое имущество), хотя право на земельные участки и право на недвижимое</w:t>
      </w:r>
      <w:r w:rsidR="00AB21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имущество, расположенное на нем, взаимосвязаны и взаимообусловлены.</w:t>
      </w:r>
    </w:p>
    <w:p w:rsidR="00FF10A9" w:rsidRPr="00D07E13" w:rsidRDefault="00FF10A9" w:rsidP="00AB2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Объектом правоотношений по использованию земли необходимо признать индивидуально </w:t>
      </w:r>
      <w:proofErr w:type="spellStart"/>
      <w:r w:rsidRPr="00D07E13">
        <w:rPr>
          <w:rFonts w:ascii="Arial" w:hAnsi="Arial" w:cs="Arial"/>
          <w:sz w:val="28"/>
          <w:szCs w:val="28"/>
        </w:rPr>
        <w:t>определенный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земельный участок, его часть и земельную долю, в то</w:t>
      </w:r>
      <w:r w:rsidR="00AB21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время как объектом правоотношений в сфере управления, охраны являются земельный фонд (в целом вся земля в пределах государственных границ РФ или его</w:t>
      </w:r>
      <w:r w:rsidR="00AB21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отдельная часть), земля как природный объект и лишь в ряде случаев — отдельные</w:t>
      </w:r>
      <w:r w:rsidR="00AB21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земельные участки.</w:t>
      </w:r>
    </w:p>
    <w:p w:rsidR="00FF10A9" w:rsidRPr="00D07E13" w:rsidRDefault="00FF10A9" w:rsidP="00AB2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Земля как объект правоотношения (земельный фонд России) характеризуется</w:t>
      </w:r>
      <w:r w:rsidR="00AB21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территориальной ограниченностью (государственными границами РФ) и делением</w:t>
      </w:r>
      <w:r w:rsidR="00AB21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 xml:space="preserve">на категории. В соответствии с российским законодательством выделяются 7 </w:t>
      </w:r>
      <w:r w:rsidRPr="00D07E13">
        <w:rPr>
          <w:rFonts w:ascii="Arial" w:hAnsi="Arial" w:cs="Arial"/>
          <w:sz w:val="28"/>
          <w:szCs w:val="28"/>
        </w:rPr>
        <w:lastRenderedPageBreak/>
        <w:t>категорий земель, каждой из которой свойственен свой правовой режим (особенности</w:t>
      </w:r>
      <w:r w:rsidR="00AB219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правового регулирования соответствующих отношений).</w:t>
      </w:r>
    </w:p>
    <w:p w:rsidR="00FF10A9" w:rsidRPr="00D07E13" w:rsidRDefault="00FF10A9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Земли в Российской Федерации по целевому назначению подразделяются на</w:t>
      </w:r>
      <w:r w:rsidR="00914F8F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следующие категории:</w:t>
      </w:r>
    </w:p>
    <w:p w:rsidR="00FF10A9" w:rsidRPr="00D07E13" w:rsidRDefault="00FF10A9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1) земли сельскохозяйственного назначения,</w:t>
      </w:r>
    </w:p>
    <w:p w:rsidR="00FF10A9" w:rsidRPr="00D07E13" w:rsidRDefault="00FF10A9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2) земли </w:t>
      </w:r>
      <w:proofErr w:type="spellStart"/>
      <w:r w:rsidRPr="00D07E13">
        <w:rPr>
          <w:rFonts w:ascii="Arial" w:hAnsi="Arial" w:cs="Arial"/>
          <w:sz w:val="28"/>
          <w:szCs w:val="28"/>
        </w:rPr>
        <w:t>населенных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пунктов,</w:t>
      </w:r>
    </w:p>
    <w:p w:rsidR="00FF10A9" w:rsidRPr="00D07E13" w:rsidRDefault="00FF10A9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3)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FF10A9" w:rsidRPr="00D07E13" w:rsidRDefault="00FF10A9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4) земли особо охраняемых территорий и объектов;</w:t>
      </w:r>
    </w:p>
    <w:p w:rsidR="00FF10A9" w:rsidRPr="00D07E13" w:rsidRDefault="00FF10A9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5) земли лесного фонда;</w:t>
      </w:r>
    </w:p>
    <w:p w:rsidR="00FF10A9" w:rsidRPr="00D07E13" w:rsidRDefault="00FF10A9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6) земли водного фонда;</w:t>
      </w:r>
    </w:p>
    <w:p w:rsidR="00FF10A9" w:rsidRPr="00D07E13" w:rsidRDefault="00FF10A9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7) земли запаса.</w:t>
      </w:r>
    </w:p>
    <w:p w:rsidR="00FF10A9" w:rsidRPr="00D07E13" w:rsidRDefault="00FF10A9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D07E13">
        <w:rPr>
          <w:rFonts w:ascii="Arial" w:hAnsi="Arial" w:cs="Arial"/>
          <w:b/>
          <w:bCs/>
          <w:i/>
          <w:iCs/>
          <w:sz w:val="28"/>
          <w:szCs w:val="28"/>
        </w:rPr>
        <w:t xml:space="preserve">Перевод земель </w:t>
      </w:r>
      <w:r w:rsidRPr="00D07E13">
        <w:rPr>
          <w:rFonts w:ascii="Arial" w:hAnsi="Arial" w:cs="Arial"/>
          <w:i/>
          <w:iCs/>
          <w:sz w:val="28"/>
          <w:szCs w:val="28"/>
        </w:rPr>
        <w:t>— процедура изменения категории земель или земельных участков в составе таких земель, урегулированная специальными нормативными правовыми актами.</w:t>
      </w:r>
    </w:p>
    <w:p w:rsidR="00CF49E5" w:rsidRPr="00D07E13" w:rsidRDefault="00CF49E5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Правовое регулирование отношений, возникающих в связи с переводом земель</w:t>
      </w:r>
      <w:r w:rsidR="00914F8F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или земельных участков в составе таких земель из одной категории в другую,</w:t>
      </w:r>
      <w:r w:rsidR="00914F8F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осуществляется Земельным кодексом РФ, ФЗ от 21.12.04 г. «О переводе земель</w:t>
      </w:r>
      <w:r w:rsidR="00914F8F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или земельных участков из одной категории в другую», иными нормативными</w:t>
      </w:r>
      <w:r w:rsidR="00914F8F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правовыми актами Российской Федерации и субъектов Российской Федерации.</w:t>
      </w:r>
    </w:p>
    <w:p w:rsidR="00CF49E5" w:rsidRPr="00D07E13" w:rsidRDefault="00CF49E5" w:rsidP="00914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В соответствии со ст. 8 ЗК РФ перевод земель из одной категории в другую</w:t>
      </w:r>
      <w:r w:rsidR="00914F8F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осуществляется в отношении:</w:t>
      </w:r>
    </w:p>
    <w:p w:rsidR="00CF49E5" w:rsidRPr="00D07E13" w:rsidRDefault="00CF49E5" w:rsidP="006239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1) земель, находящихся в федеральной собственности, — Правительством Российской Федерации;</w:t>
      </w:r>
    </w:p>
    <w:p w:rsidR="00CF49E5" w:rsidRPr="00D07E13" w:rsidRDefault="00CF49E5" w:rsidP="006239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2) земель, находящихся в собственности субъектов Российской Федерации,</w:t>
      </w:r>
      <w:r w:rsidR="00623945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 xml:space="preserve">и земель сельскохозяйственного назначения, находящихся </w:t>
      </w:r>
      <w:r w:rsidRPr="00D07E13">
        <w:rPr>
          <w:rFonts w:ascii="Arial" w:hAnsi="Arial" w:cs="Arial"/>
          <w:sz w:val="28"/>
          <w:szCs w:val="28"/>
        </w:rPr>
        <w:lastRenderedPageBreak/>
        <w:t>в муниципальной собственности, — органами исполнительной власти субъектов Российской Федерации;</w:t>
      </w:r>
    </w:p>
    <w:p w:rsidR="00CF49E5" w:rsidRPr="00D07E13" w:rsidRDefault="00CF49E5" w:rsidP="006239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3) земель, находящихся в муниципальной собственности, за исключением земель сельскохозяйственного назначения, — органами местного самоуправления;</w:t>
      </w:r>
    </w:p>
    <w:p w:rsidR="00CF49E5" w:rsidRPr="00D07E13" w:rsidRDefault="00CF49E5" w:rsidP="006239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4) земель, находящихся в частной собственности:</w:t>
      </w:r>
    </w:p>
    <w:p w:rsidR="00CF49E5" w:rsidRPr="00D07E13" w:rsidRDefault="00CF49E5" w:rsidP="006239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• земель сельскохозяйственного назначения — органами исполнительной</w:t>
      </w:r>
      <w:r w:rsidR="00623945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власти субъектов Российской Федерации;</w:t>
      </w:r>
    </w:p>
    <w:p w:rsidR="00CF49E5" w:rsidRPr="00D07E13" w:rsidRDefault="00CF49E5" w:rsidP="006239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• земель иного целевого назначения — органами местного самоуправления.</w:t>
      </w:r>
    </w:p>
    <w:p w:rsidR="00CF49E5" w:rsidRPr="00D07E13" w:rsidRDefault="00CF49E5" w:rsidP="006239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Перевод земель </w:t>
      </w:r>
      <w:proofErr w:type="spellStart"/>
      <w:r w:rsidRPr="00D07E13">
        <w:rPr>
          <w:rFonts w:ascii="Arial" w:hAnsi="Arial" w:cs="Arial"/>
          <w:sz w:val="28"/>
          <w:szCs w:val="28"/>
        </w:rPr>
        <w:t>населенных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пунктов в земли иных категорий и земель иных категорий в земли </w:t>
      </w:r>
      <w:proofErr w:type="spellStart"/>
      <w:r w:rsidRPr="00D07E13">
        <w:rPr>
          <w:rFonts w:ascii="Arial" w:hAnsi="Arial" w:cs="Arial"/>
          <w:sz w:val="28"/>
          <w:szCs w:val="28"/>
        </w:rPr>
        <w:t>населенных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пунктов независимо от</w:t>
      </w:r>
      <w:r w:rsidR="00623945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 xml:space="preserve">их форм собственности осуществляется </w:t>
      </w:r>
      <w:proofErr w:type="spellStart"/>
      <w:r w:rsidRPr="00D07E13">
        <w:rPr>
          <w:rFonts w:ascii="Arial" w:hAnsi="Arial" w:cs="Arial"/>
          <w:sz w:val="28"/>
          <w:szCs w:val="28"/>
        </w:rPr>
        <w:t>путем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установления или</w:t>
      </w:r>
      <w:r w:rsidR="00623945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 xml:space="preserve">изменения границ </w:t>
      </w:r>
      <w:proofErr w:type="spellStart"/>
      <w:r w:rsidRPr="00D07E13">
        <w:rPr>
          <w:rFonts w:ascii="Arial" w:hAnsi="Arial" w:cs="Arial"/>
          <w:sz w:val="28"/>
          <w:szCs w:val="28"/>
        </w:rPr>
        <w:t>населенных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пунктов в порядке, установленном</w:t>
      </w:r>
      <w:r w:rsidR="00623945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ЗК РФ и законодательством Российской Федерации о градостроительной деятельности.</w:t>
      </w:r>
    </w:p>
    <w:p w:rsidR="00CF49E5" w:rsidRPr="00D07E13" w:rsidRDefault="00CF49E5" w:rsidP="008B4A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Перевод земель иных категорий в земли особо охраняемых территорий и объектов осуществляется </w:t>
      </w:r>
      <w:proofErr w:type="spellStart"/>
      <w:r w:rsidRPr="00D07E13">
        <w:rPr>
          <w:rFonts w:ascii="Arial" w:hAnsi="Arial" w:cs="Arial"/>
          <w:sz w:val="28"/>
          <w:szCs w:val="28"/>
        </w:rPr>
        <w:t>путем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установления или изменения в порядке, установленном ЗК РФ и законодательством</w:t>
      </w:r>
      <w:r w:rsidR="008B4A7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Российской Федерации об особых экономических зонах, границ</w:t>
      </w:r>
      <w:r w:rsidR="008B4A7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туристско-рекреационной особой экономической зоны.</w:t>
      </w:r>
    </w:p>
    <w:p w:rsidR="00CF49E5" w:rsidRPr="00D07E13" w:rsidRDefault="00CF49E5" w:rsidP="008B4A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D07E13">
        <w:rPr>
          <w:rFonts w:ascii="Arial" w:hAnsi="Arial" w:cs="Arial"/>
          <w:i/>
          <w:iCs/>
          <w:sz w:val="28"/>
          <w:szCs w:val="28"/>
        </w:rPr>
        <w:t xml:space="preserve">В соответствии со ст. 11.1 Земельного кодекса РФ </w:t>
      </w:r>
      <w:r w:rsidRPr="00D07E13">
        <w:rPr>
          <w:rFonts w:ascii="Arial" w:hAnsi="Arial" w:cs="Arial"/>
          <w:b/>
          <w:bCs/>
          <w:i/>
          <w:iCs/>
          <w:sz w:val="28"/>
          <w:szCs w:val="28"/>
        </w:rPr>
        <w:t>земельным</w:t>
      </w:r>
      <w:r w:rsidR="008B4A7D" w:rsidRPr="00D07E13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D07E13">
        <w:rPr>
          <w:rFonts w:ascii="Arial" w:hAnsi="Arial" w:cs="Arial"/>
          <w:b/>
          <w:bCs/>
          <w:i/>
          <w:iCs/>
          <w:sz w:val="28"/>
          <w:szCs w:val="28"/>
        </w:rPr>
        <w:t xml:space="preserve">участком </w:t>
      </w:r>
      <w:r w:rsidRPr="00D07E13">
        <w:rPr>
          <w:rFonts w:ascii="Arial" w:hAnsi="Arial" w:cs="Arial"/>
          <w:i/>
          <w:iCs/>
          <w:sz w:val="28"/>
          <w:szCs w:val="28"/>
        </w:rPr>
        <w:t>является часть земной поверхности, границы которой</w:t>
      </w:r>
      <w:r w:rsidR="008B4A7D" w:rsidRPr="00D07E13">
        <w:rPr>
          <w:rFonts w:ascii="Arial" w:hAnsi="Arial" w:cs="Arial"/>
          <w:i/>
          <w:iCs/>
          <w:sz w:val="28"/>
          <w:szCs w:val="28"/>
        </w:rPr>
        <w:t xml:space="preserve"> </w:t>
      </w:r>
      <w:r w:rsidRPr="00D07E13">
        <w:rPr>
          <w:rFonts w:ascii="Arial" w:hAnsi="Arial" w:cs="Arial"/>
          <w:i/>
          <w:iCs/>
          <w:sz w:val="28"/>
          <w:szCs w:val="28"/>
        </w:rPr>
        <w:t>определены в соответствии с федеральными законами.</w:t>
      </w:r>
    </w:p>
    <w:p w:rsidR="00FF10A9" w:rsidRPr="00D07E13" w:rsidRDefault="00CF49E5" w:rsidP="000205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Правовой режим земельного участка определяется категорией земель, его целевым назначением и </w:t>
      </w:r>
      <w:proofErr w:type="spellStart"/>
      <w:r w:rsidRPr="00D07E13">
        <w:rPr>
          <w:rFonts w:ascii="Arial" w:hAnsi="Arial" w:cs="Arial"/>
          <w:sz w:val="28"/>
          <w:szCs w:val="28"/>
        </w:rPr>
        <w:t>разрешенным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использованием.</w:t>
      </w:r>
    </w:p>
    <w:p w:rsidR="00CF49E5" w:rsidRPr="00D07E13" w:rsidRDefault="00CF49E5" w:rsidP="000205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D07E13">
        <w:rPr>
          <w:rFonts w:ascii="Arial" w:hAnsi="Arial" w:cs="Arial"/>
          <w:b/>
          <w:bCs/>
          <w:i/>
          <w:iCs/>
          <w:sz w:val="28"/>
          <w:szCs w:val="28"/>
        </w:rPr>
        <w:t xml:space="preserve">Целевое назначение </w:t>
      </w:r>
      <w:r w:rsidRPr="00D07E13">
        <w:rPr>
          <w:rFonts w:ascii="Arial" w:hAnsi="Arial" w:cs="Arial"/>
          <w:i/>
          <w:iCs/>
          <w:sz w:val="28"/>
          <w:szCs w:val="28"/>
        </w:rPr>
        <w:t>— это установленные законодательством</w:t>
      </w:r>
      <w:r w:rsidR="00020533" w:rsidRPr="00D07E13">
        <w:rPr>
          <w:rFonts w:ascii="Arial" w:hAnsi="Arial" w:cs="Arial"/>
          <w:i/>
          <w:iCs/>
          <w:sz w:val="28"/>
          <w:szCs w:val="28"/>
        </w:rPr>
        <w:t xml:space="preserve"> </w:t>
      </w:r>
      <w:r w:rsidRPr="00D07E13">
        <w:rPr>
          <w:rFonts w:ascii="Arial" w:hAnsi="Arial" w:cs="Arial"/>
          <w:i/>
          <w:iCs/>
          <w:sz w:val="28"/>
          <w:szCs w:val="28"/>
        </w:rPr>
        <w:t>порядок и условия использования земель для конкретных целей</w:t>
      </w:r>
      <w:r w:rsidR="00020533" w:rsidRPr="00D07E13">
        <w:rPr>
          <w:rFonts w:ascii="Arial" w:hAnsi="Arial" w:cs="Arial"/>
          <w:i/>
          <w:iCs/>
          <w:sz w:val="28"/>
          <w:szCs w:val="28"/>
        </w:rPr>
        <w:t xml:space="preserve"> </w:t>
      </w:r>
      <w:r w:rsidRPr="00D07E13">
        <w:rPr>
          <w:rFonts w:ascii="Arial" w:hAnsi="Arial" w:cs="Arial"/>
          <w:i/>
          <w:iCs/>
          <w:sz w:val="28"/>
          <w:szCs w:val="28"/>
        </w:rPr>
        <w:t>в соответствии с категорией земель.</w:t>
      </w:r>
    </w:p>
    <w:p w:rsidR="00CF49E5" w:rsidRPr="00D07E13" w:rsidRDefault="00CF49E5" w:rsidP="000205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proofErr w:type="spellStart"/>
      <w:r w:rsidRPr="00D07E13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Разрешенное</w:t>
      </w:r>
      <w:proofErr w:type="spellEnd"/>
      <w:r w:rsidRPr="00D07E13">
        <w:rPr>
          <w:rFonts w:ascii="Arial" w:hAnsi="Arial" w:cs="Arial"/>
          <w:b/>
          <w:bCs/>
          <w:i/>
          <w:iCs/>
          <w:sz w:val="28"/>
          <w:szCs w:val="28"/>
        </w:rPr>
        <w:t xml:space="preserve"> использование </w:t>
      </w:r>
      <w:r w:rsidRPr="00D07E13">
        <w:rPr>
          <w:rFonts w:ascii="Arial" w:hAnsi="Arial" w:cs="Arial"/>
          <w:i/>
          <w:iCs/>
          <w:sz w:val="28"/>
          <w:szCs w:val="28"/>
        </w:rPr>
        <w:t xml:space="preserve">— это условия и порядок использования земельного участка с </w:t>
      </w:r>
      <w:proofErr w:type="spellStart"/>
      <w:r w:rsidRPr="00D07E13">
        <w:rPr>
          <w:rFonts w:ascii="Arial" w:hAnsi="Arial" w:cs="Arial"/>
          <w:i/>
          <w:iCs/>
          <w:sz w:val="28"/>
          <w:szCs w:val="28"/>
        </w:rPr>
        <w:t>учетом</w:t>
      </w:r>
      <w:proofErr w:type="spellEnd"/>
      <w:r w:rsidRPr="00D07E13">
        <w:rPr>
          <w:rFonts w:ascii="Arial" w:hAnsi="Arial" w:cs="Arial"/>
          <w:i/>
          <w:iCs/>
          <w:sz w:val="28"/>
          <w:szCs w:val="28"/>
        </w:rPr>
        <w:t xml:space="preserve"> целевого назначения и установленных ограничений и обременений.</w:t>
      </w:r>
    </w:p>
    <w:p w:rsidR="00CF49E5" w:rsidRPr="00D07E13" w:rsidRDefault="00CF49E5" w:rsidP="000205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D07E13">
        <w:rPr>
          <w:rFonts w:ascii="Arial" w:hAnsi="Arial" w:cs="Arial"/>
          <w:i/>
          <w:iCs/>
          <w:sz w:val="28"/>
          <w:szCs w:val="28"/>
        </w:rPr>
        <w:t xml:space="preserve">Под </w:t>
      </w:r>
      <w:r w:rsidRPr="00D07E13">
        <w:rPr>
          <w:rFonts w:ascii="Arial" w:hAnsi="Arial" w:cs="Arial"/>
          <w:b/>
          <w:bCs/>
          <w:i/>
          <w:iCs/>
          <w:sz w:val="28"/>
          <w:szCs w:val="28"/>
        </w:rPr>
        <w:t xml:space="preserve">содержанием земельного правового отношения </w:t>
      </w:r>
      <w:r w:rsidRPr="00D07E13">
        <w:rPr>
          <w:rFonts w:ascii="Arial" w:hAnsi="Arial" w:cs="Arial"/>
          <w:i/>
          <w:iCs/>
          <w:sz w:val="28"/>
          <w:szCs w:val="28"/>
        </w:rPr>
        <w:t>следует понимать права и обязанности, в соответствии с которыми должны действовать его участники.</w:t>
      </w:r>
    </w:p>
    <w:p w:rsidR="00CF49E5" w:rsidRPr="00D07E13" w:rsidRDefault="00CF49E5" w:rsidP="00B8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Для его раскрытия необходимо выявить, </w:t>
      </w:r>
      <w:r w:rsidRPr="00D07E13">
        <w:rPr>
          <w:rFonts w:ascii="Arial" w:hAnsi="Arial" w:cs="Arial"/>
          <w:i/>
          <w:iCs/>
          <w:sz w:val="28"/>
          <w:szCs w:val="28"/>
        </w:rPr>
        <w:t xml:space="preserve">что </w:t>
      </w:r>
      <w:r w:rsidRPr="00D07E13">
        <w:rPr>
          <w:rFonts w:ascii="Arial" w:hAnsi="Arial" w:cs="Arial"/>
          <w:sz w:val="28"/>
          <w:szCs w:val="28"/>
        </w:rPr>
        <w:t>представляет собой субъективное</w:t>
      </w:r>
      <w:r w:rsidR="00B83D50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право и юридическая обязанность.</w:t>
      </w:r>
    </w:p>
    <w:p w:rsidR="00CF49E5" w:rsidRPr="00D07E13" w:rsidRDefault="00CF49E5" w:rsidP="00B8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Все три компонента, составляющие правоотношение, объединяются в единое</w:t>
      </w:r>
      <w:r w:rsidR="00B83D50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целое при наличии жизненных обстоятельств, с которыми нормы права связывают</w:t>
      </w:r>
      <w:r w:rsidR="00B83D50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возникновение, изменение и прекращение правоотношений.</w:t>
      </w:r>
    </w:p>
    <w:p w:rsidR="00EC38F5" w:rsidRDefault="00EC38F5" w:rsidP="00B8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</w:p>
    <w:p w:rsidR="00FB6539" w:rsidRDefault="00FB6539" w:rsidP="00B8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</w:p>
    <w:p w:rsidR="00EC38F5" w:rsidRDefault="00EC38F5" w:rsidP="00EC38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i/>
          <w:iCs/>
          <w:sz w:val="28"/>
          <w:szCs w:val="28"/>
        </w:rPr>
      </w:pPr>
      <w:r w:rsidRPr="00AB770F">
        <w:rPr>
          <w:rFonts w:ascii="Arial" w:hAnsi="Arial" w:cs="Arial"/>
          <w:b/>
          <w:i/>
          <w:iCs/>
          <w:sz w:val="28"/>
          <w:szCs w:val="28"/>
        </w:rPr>
        <w:t>2) Классификация земельных правоотношений.</w:t>
      </w:r>
    </w:p>
    <w:p w:rsidR="00FB6539" w:rsidRPr="00AB770F" w:rsidRDefault="00FB6539" w:rsidP="00EC38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i/>
          <w:iCs/>
          <w:sz w:val="28"/>
          <w:szCs w:val="28"/>
        </w:rPr>
      </w:pPr>
    </w:p>
    <w:p w:rsidR="00CF49E5" w:rsidRPr="00D07E13" w:rsidRDefault="00CF49E5" w:rsidP="00B8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i/>
          <w:iCs/>
          <w:sz w:val="28"/>
          <w:szCs w:val="28"/>
        </w:rPr>
        <w:t xml:space="preserve">Классификация земельных правовых отношений. </w:t>
      </w:r>
      <w:r w:rsidRPr="00D07E13">
        <w:rPr>
          <w:rFonts w:ascii="Arial" w:hAnsi="Arial" w:cs="Arial"/>
          <w:sz w:val="28"/>
          <w:szCs w:val="28"/>
        </w:rPr>
        <w:t>Существенное значение для</w:t>
      </w:r>
      <w:r w:rsidR="00B83D50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раскрытия земельных правоотношений имеют их содержание и их характер. Соответственно классификационными основаниями могут служить права и обязанности участников и характер земельных правовых отношений.</w:t>
      </w:r>
    </w:p>
    <w:p w:rsidR="00CF49E5" w:rsidRPr="00D07E13" w:rsidRDefault="00CF49E5" w:rsidP="00B8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В зависимости от </w:t>
      </w:r>
      <w:r w:rsidRPr="00D07E13">
        <w:rPr>
          <w:rFonts w:ascii="Arial" w:hAnsi="Arial" w:cs="Arial"/>
          <w:i/>
          <w:iCs/>
          <w:sz w:val="28"/>
          <w:szCs w:val="28"/>
        </w:rPr>
        <w:t xml:space="preserve">содержания </w:t>
      </w:r>
      <w:r w:rsidRPr="00D07E13">
        <w:rPr>
          <w:rFonts w:ascii="Arial" w:hAnsi="Arial" w:cs="Arial"/>
          <w:sz w:val="28"/>
          <w:szCs w:val="28"/>
        </w:rPr>
        <w:t>можно выделить четыре основные группы земельных правоотношений: правоотношения собственности на землю; правоотношения по использованию земельных участков на правах, производных от права</w:t>
      </w:r>
      <w:r w:rsidR="00B83D50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собственности; правоотношения в сфере управления земельными ресурсами; охранительные правоотношения.</w:t>
      </w:r>
    </w:p>
    <w:p w:rsidR="00CF49E5" w:rsidRPr="00D07E13" w:rsidRDefault="00CF49E5" w:rsidP="00B8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В зависимости от </w:t>
      </w:r>
      <w:r w:rsidRPr="00D07E13">
        <w:rPr>
          <w:rFonts w:ascii="Arial" w:hAnsi="Arial" w:cs="Arial"/>
          <w:i/>
          <w:iCs/>
          <w:sz w:val="28"/>
          <w:szCs w:val="28"/>
        </w:rPr>
        <w:t xml:space="preserve">характера </w:t>
      </w:r>
      <w:r w:rsidRPr="00D07E13">
        <w:rPr>
          <w:rFonts w:ascii="Arial" w:hAnsi="Arial" w:cs="Arial"/>
          <w:sz w:val="28"/>
          <w:szCs w:val="28"/>
        </w:rPr>
        <w:t>земельные правовые отношения можно классифицировать на три группы.</w:t>
      </w:r>
    </w:p>
    <w:p w:rsidR="00CF49E5" w:rsidRPr="00D07E13" w:rsidRDefault="00CF49E5" w:rsidP="001431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D07E13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Материальные земельные правоотношения </w:t>
      </w:r>
      <w:r w:rsidRPr="00D07E13">
        <w:rPr>
          <w:rFonts w:ascii="Arial" w:hAnsi="Arial" w:cs="Arial"/>
          <w:i/>
          <w:iCs/>
          <w:sz w:val="28"/>
          <w:szCs w:val="28"/>
        </w:rPr>
        <w:t>— это общественные отношения, урегулированные нормами земельного права,</w:t>
      </w:r>
      <w:r w:rsidR="001431F1" w:rsidRPr="00D07E13">
        <w:rPr>
          <w:rFonts w:ascii="Arial" w:hAnsi="Arial" w:cs="Arial"/>
          <w:i/>
          <w:iCs/>
          <w:sz w:val="28"/>
          <w:szCs w:val="28"/>
        </w:rPr>
        <w:t xml:space="preserve"> </w:t>
      </w:r>
      <w:r w:rsidRPr="00D07E13">
        <w:rPr>
          <w:rFonts w:ascii="Arial" w:hAnsi="Arial" w:cs="Arial"/>
          <w:i/>
          <w:iCs/>
          <w:sz w:val="28"/>
          <w:szCs w:val="28"/>
        </w:rPr>
        <w:t>устанавливающими права и обязанности их участников.</w:t>
      </w:r>
    </w:p>
    <w:p w:rsidR="00CF49E5" w:rsidRPr="00D07E13" w:rsidRDefault="00CF49E5" w:rsidP="001431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Материальные правоотношения, в частности, возникают в ходе реализации</w:t>
      </w:r>
      <w:r w:rsidR="001431F1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права самостоятельного хозяйствования на земле, при осуществлении собственником правомочия распоряжения в отношении принадлежащего ему земельного участка. Материальные земельные правоотношения доминируют, но не могут</w:t>
      </w:r>
      <w:r w:rsidR="001431F1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существовать и реализовываться без процедурных и процессуальных правоотношений.</w:t>
      </w:r>
    </w:p>
    <w:p w:rsidR="00CF49E5" w:rsidRPr="00D07E13" w:rsidRDefault="00CF49E5" w:rsidP="001431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D07E13">
        <w:rPr>
          <w:rFonts w:ascii="Arial" w:hAnsi="Arial" w:cs="Arial"/>
          <w:b/>
          <w:bCs/>
          <w:i/>
          <w:iCs/>
          <w:sz w:val="28"/>
          <w:szCs w:val="28"/>
        </w:rPr>
        <w:t xml:space="preserve">Процедурные земельные правовые отношения </w:t>
      </w:r>
      <w:r w:rsidRPr="00D07E13">
        <w:rPr>
          <w:rFonts w:ascii="Arial" w:hAnsi="Arial" w:cs="Arial"/>
          <w:i/>
          <w:iCs/>
          <w:sz w:val="28"/>
          <w:szCs w:val="28"/>
        </w:rPr>
        <w:t>закрепляют порядок положительной, позитивной деятельности уполномоченных</w:t>
      </w:r>
      <w:r w:rsidR="001431F1" w:rsidRPr="00D07E13">
        <w:rPr>
          <w:rFonts w:ascii="Arial" w:hAnsi="Arial" w:cs="Arial"/>
          <w:i/>
          <w:iCs/>
          <w:sz w:val="28"/>
          <w:szCs w:val="28"/>
        </w:rPr>
        <w:t xml:space="preserve"> </w:t>
      </w:r>
      <w:r w:rsidRPr="00D07E13">
        <w:rPr>
          <w:rFonts w:ascii="Arial" w:hAnsi="Arial" w:cs="Arial"/>
          <w:i/>
          <w:iCs/>
          <w:sz w:val="28"/>
          <w:szCs w:val="28"/>
        </w:rPr>
        <w:t>субъектов.</w:t>
      </w:r>
    </w:p>
    <w:p w:rsidR="00CF49E5" w:rsidRPr="00D07E13" w:rsidRDefault="00CF49E5" w:rsidP="00C52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>Подобного рода правоотношения имеют место, прежде всего, в сфере государственного управления земельными ресурсами. Процедурным требованиям подчинено, например, предоставление земельных участков, а также наделение участком.</w:t>
      </w:r>
    </w:p>
    <w:p w:rsidR="00CF49E5" w:rsidRPr="00D07E13" w:rsidRDefault="00CF49E5" w:rsidP="00C52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 w:rsidRPr="00D07E13">
        <w:rPr>
          <w:rFonts w:ascii="Arial" w:hAnsi="Arial" w:cs="Arial"/>
          <w:b/>
          <w:bCs/>
          <w:i/>
          <w:iCs/>
          <w:sz w:val="28"/>
          <w:szCs w:val="28"/>
        </w:rPr>
        <w:t xml:space="preserve">Процессуальные правовые отношения </w:t>
      </w:r>
      <w:r w:rsidRPr="00D07E13">
        <w:rPr>
          <w:rFonts w:ascii="Arial" w:hAnsi="Arial" w:cs="Arial"/>
          <w:i/>
          <w:iCs/>
          <w:sz w:val="28"/>
          <w:szCs w:val="28"/>
        </w:rPr>
        <w:t>устанавливают порядок</w:t>
      </w:r>
      <w:r w:rsidR="00C525CD" w:rsidRPr="00D07E13">
        <w:rPr>
          <w:rFonts w:ascii="Arial" w:hAnsi="Arial" w:cs="Arial"/>
          <w:i/>
          <w:iCs/>
          <w:sz w:val="28"/>
          <w:szCs w:val="28"/>
        </w:rPr>
        <w:t xml:space="preserve"> </w:t>
      </w:r>
      <w:r w:rsidRPr="00D07E13">
        <w:rPr>
          <w:rFonts w:ascii="Arial" w:hAnsi="Arial" w:cs="Arial"/>
          <w:i/>
          <w:iCs/>
          <w:sz w:val="28"/>
          <w:szCs w:val="28"/>
        </w:rPr>
        <w:t xml:space="preserve">деятельности </w:t>
      </w:r>
      <w:proofErr w:type="spellStart"/>
      <w:r w:rsidRPr="00D07E13">
        <w:rPr>
          <w:rFonts w:ascii="Arial" w:hAnsi="Arial" w:cs="Arial"/>
          <w:i/>
          <w:iCs/>
          <w:sz w:val="28"/>
          <w:szCs w:val="28"/>
        </w:rPr>
        <w:t>юрисдикционных</w:t>
      </w:r>
      <w:proofErr w:type="spellEnd"/>
      <w:r w:rsidRPr="00D07E13">
        <w:rPr>
          <w:rFonts w:ascii="Arial" w:hAnsi="Arial" w:cs="Arial"/>
          <w:i/>
          <w:iCs/>
          <w:sz w:val="28"/>
          <w:szCs w:val="28"/>
        </w:rPr>
        <w:t xml:space="preserve"> органов по принудительной реализации правовых норм, применению юридических санкций и разрешению споров.</w:t>
      </w:r>
    </w:p>
    <w:p w:rsidR="00CF49E5" w:rsidRPr="00D07E13" w:rsidRDefault="00CF49E5" w:rsidP="00C52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E13">
        <w:rPr>
          <w:rFonts w:ascii="Arial" w:hAnsi="Arial" w:cs="Arial"/>
          <w:sz w:val="28"/>
          <w:szCs w:val="28"/>
        </w:rPr>
        <w:t xml:space="preserve">Процессуальные нормы характеризуются большей степенью </w:t>
      </w:r>
      <w:proofErr w:type="spellStart"/>
      <w:r w:rsidRPr="00D07E13">
        <w:rPr>
          <w:rFonts w:ascii="Arial" w:hAnsi="Arial" w:cs="Arial"/>
          <w:sz w:val="28"/>
          <w:szCs w:val="28"/>
        </w:rPr>
        <w:t>детализированности</w:t>
      </w:r>
      <w:proofErr w:type="spellEnd"/>
      <w:r w:rsidRPr="00D07E13">
        <w:rPr>
          <w:rFonts w:ascii="Arial" w:hAnsi="Arial" w:cs="Arial"/>
          <w:sz w:val="28"/>
          <w:szCs w:val="28"/>
        </w:rPr>
        <w:t xml:space="preserve"> по сравнению с процедурными, поскольку они должны обеспечить строгое</w:t>
      </w:r>
      <w:r w:rsidR="00C525C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соблюдение гарантий прав и законных интересов участвующих в таком отношении</w:t>
      </w:r>
      <w:r w:rsidR="00C525C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лиц. Примером может служить отношение, возникающее при предъявлении органом, принявшим решение об изъятии земельного участка для государственных или</w:t>
      </w:r>
      <w:r w:rsidR="00C525CD" w:rsidRPr="00D07E13">
        <w:rPr>
          <w:rFonts w:ascii="Arial" w:hAnsi="Arial" w:cs="Arial"/>
          <w:sz w:val="28"/>
          <w:szCs w:val="28"/>
        </w:rPr>
        <w:t xml:space="preserve"> </w:t>
      </w:r>
      <w:r w:rsidRPr="00D07E13">
        <w:rPr>
          <w:rFonts w:ascii="Arial" w:hAnsi="Arial" w:cs="Arial"/>
          <w:sz w:val="28"/>
          <w:szCs w:val="28"/>
        </w:rPr>
        <w:t>муниципальных нужд, иска к его владельцу о выкупе этого участка земли.</w:t>
      </w:r>
    </w:p>
    <w:p w:rsidR="00D31D95" w:rsidRDefault="00D31D95" w:rsidP="006B26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</w:p>
    <w:p w:rsidR="0075126F" w:rsidRDefault="0075126F" w:rsidP="0075126F">
      <w:pPr>
        <w:pStyle w:val="41"/>
        <w:shd w:val="clear" w:color="auto" w:fill="auto"/>
        <w:spacing w:before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5126F">
        <w:rPr>
          <w:rFonts w:ascii="Arial" w:hAnsi="Arial" w:cs="Arial"/>
          <w:sz w:val="28"/>
          <w:szCs w:val="28"/>
        </w:rPr>
        <w:lastRenderedPageBreak/>
        <w:t>§ 3. Основания возникновения и прекращения земельных правоотношений</w:t>
      </w:r>
    </w:p>
    <w:p w:rsidR="0075126F" w:rsidRPr="0075126F" w:rsidRDefault="0075126F" w:rsidP="0075126F">
      <w:pPr>
        <w:pStyle w:val="41"/>
        <w:shd w:val="clear" w:color="auto" w:fill="auto"/>
        <w:spacing w:before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75126F" w:rsidRPr="0075126F" w:rsidRDefault="0075126F" w:rsidP="0075126F">
      <w:pPr>
        <w:pStyle w:val="7"/>
        <w:shd w:val="clear" w:color="auto" w:fill="auto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126F">
        <w:rPr>
          <w:rStyle w:val="a4"/>
          <w:rFonts w:ascii="Arial" w:hAnsi="Arial" w:cs="Arial"/>
          <w:sz w:val="28"/>
          <w:szCs w:val="28"/>
          <w:lang w:eastAsia="ru-RU"/>
        </w:rPr>
        <w:t xml:space="preserve">Основания возникновения земельных правоотношений. </w:t>
      </w:r>
      <w:r w:rsidRPr="0075126F">
        <w:rPr>
          <w:rFonts w:ascii="Arial" w:hAnsi="Arial" w:cs="Arial"/>
          <w:sz w:val="28"/>
          <w:szCs w:val="28"/>
        </w:rPr>
        <w:t>Основа</w:t>
      </w:r>
      <w:r w:rsidRPr="0075126F">
        <w:rPr>
          <w:rFonts w:ascii="Arial" w:hAnsi="Arial" w:cs="Arial"/>
          <w:sz w:val="28"/>
          <w:szCs w:val="28"/>
        </w:rPr>
        <w:softHyphen/>
        <w:t>ниями возникновения земельных правоотношений являются юри</w:t>
      </w:r>
      <w:r w:rsidRPr="0075126F">
        <w:rPr>
          <w:rFonts w:ascii="Arial" w:hAnsi="Arial" w:cs="Arial"/>
          <w:sz w:val="28"/>
          <w:szCs w:val="28"/>
        </w:rPr>
        <w:softHyphen/>
        <w:t>дические факты: договоры и индивидуальные правовые акты ис</w:t>
      </w:r>
      <w:r w:rsidRPr="0075126F">
        <w:rPr>
          <w:rFonts w:ascii="Arial" w:hAnsi="Arial" w:cs="Arial"/>
          <w:sz w:val="28"/>
          <w:szCs w:val="28"/>
        </w:rPr>
        <w:softHyphen/>
        <w:t>полнительных органов государственной власти субъектов РФ и ор</w:t>
      </w:r>
      <w:r w:rsidRPr="0075126F">
        <w:rPr>
          <w:rFonts w:ascii="Arial" w:hAnsi="Arial" w:cs="Arial"/>
          <w:sz w:val="28"/>
          <w:szCs w:val="28"/>
        </w:rPr>
        <w:softHyphen/>
        <w:t>ганов местного самоуправления, а также судебные решения.</w:t>
      </w:r>
    </w:p>
    <w:p w:rsidR="0075126F" w:rsidRPr="0075126F" w:rsidRDefault="0075126F" w:rsidP="0075126F">
      <w:pPr>
        <w:pStyle w:val="7"/>
        <w:shd w:val="clear" w:color="auto" w:fill="auto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126F">
        <w:rPr>
          <w:rFonts w:ascii="Arial" w:hAnsi="Arial" w:cs="Arial"/>
          <w:sz w:val="28"/>
          <w:szCs w:val="28"/>
        </w:rPr>
        <w:t>В качестве примера можно привести случаи возникновения зе</w:t>
      </w:r>
      <w:r w:rsidRPr="0075126F">
        <w:rPr>
          <w:rFonts w:ascii="Arial" w:hAnsi="Arial" w:cs="Arial"/>
          <w:sz w:val="28"/>
          <w:szCs w:val="28"/>
        </w:rPr>
        <w:softHyphen/>
        <w:t>мельных правоотношений в сфере права частной собственности на землю. Так, можно приобрести право собственности на земельный участок в результате перехода права собственности на здание, строе</w:t>
      </w:r>
      <w:r w:rsidRPr="0075126F">
        <w:rPr>
          <w:rFonts w:ascii="Arial" w:hAnsi="Arial" w:cs="Arial"/>
          <w:sz w:val="28"/>
          <w:szCs w:val="28"/>
        </w:rPr>
        <w:softHyphen/>
        <w:t>ние, сооружение, находящиеся на этом участке. Можно приобрести право собственности на земельный участок, находящийся в госу</w:t>
      </w:r>
      <w:r w:rsidRPr="0075126F">
        <w:rPr>
          <w:rFonts w:ascii="Arial" w:hAnsi="Arial" w:cs="Arial"/>
          <w:sz w:val="28"/>
          <w:szCs w:val="28"/>
        </w:rPr>
        <w:softHyphen/>
        <w:t>дарственной или муниципальной собственности, собственником расположенного на нем объекта недвижимости. Применяются спе</w:t>
      </w:r>
      <w:r w:rsidRPr="0075126F">
        <w:rPr>
          <w:rFonts w:ascii="Arial" w:hAnsi="Arial" w:cs="Arial"/>
          <w:sz w:val="28"/>
          <w:szCs w:val="28"/>
        </w:rPr>
        <w:softHyphen/>
        <w:t>циальные процедуры при приватизации находящихся на земельном участке объектов недвижимости и земельных участков, используе</w:t>
      </w:r>
      <w:r w:rsidRPr="0075126F">
        <w:rPr>
          <w:rFonts w:ascii="Arial" w:hAnsi="Arial" w:cs="Arial"/>
          <w:sz w:val="28"/>
          <w:szCs w:val="28"/>
        </w:rPr>
        <w:softHyphen/>
        <w:t>мых собственниками помещений в многоквартирных домах.</w:t>
      </w:r>
    </w:p>
    <w:p w:rsidR="0075126F" w:rsidRPr="0075126F" w:rsidRDefault="0075126F" w:rsidP="0075126F">
      <w:pPr>
        <w:pStyle w:val="7"/>
        <w:shd w:val="clear" w:color="auto" w:fill="auto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126F">
        <w:rPr>
          <w:rFonts w:ascii="Arial" w:hAnsi="Arial" w:cs="Arial"/>
          <w:sz w:val="28"/>
          <w:szCs w:val="28"/>
        </w:rPr>
        <w:t>Земельные участки, находящиеся в государственной или муни</w:t>
      </w:r>
      <w:r w:rsidRPr="0075126F">
        <w:rPr>
          <w:rFonts w:ascii="Arial" w:hAnsi="Arial" w:cs="Arial"/>
          <w:sz w:val="28"/>
          <w:szCs w:val="28"/>
        </w:rPr>
        <w:softHyphen/>
        <w:t>ципальной собственности, могут быть предоставлены в собствен</w:t>
      </w:r>
      <w:r w:rsidRPr="0075126F">
        <w:rPr>
          <w:rFonts w:ascii="Arial" w:hAnsi="Arial" w:cs="Arial"/>
          <w:sz w:val="28"/>
          <w:szCs w:val="28"/>
        </w:rPr>
        <w:softHyphen/>
        <w:t>ность гражданам и юридическим лицам для строительства (</w:t>
      </w:r>
      <w:proofErr w:type="spellStart"/>
      <w:r w:rsidRPr="0075126F">
        <w:rPr>
          <w:rFonts w:ascii="Arial" w:hAnsi="Arial" w:cs="Arial"/>
          <w:sz w:val="28"/>
          <w:szCs w:val="28"/>
        </w:rPr>
        <w:t>путем</w:t>
      </w:r>
      <w:proofErr w:type="spellEnd"/>
      <w:r w:rsidRPr="0075126F">
        <w:rPr>
          <w:rFonts w:ascii="Arial" w:hAnsi="Arial" w:cs="Arial"/>
          <w:sz w:val="28"/>
          <w:szCs w:val="28"/>
        </w:rPr>
        <w:t xml:space="preserve"> их продажи на торгах и аукционах (ст. 30—32 ЗК РФ)) или для иных целей, не связанных со строительством (ст. 34). Действует особый порядок приватизации земельных участков землепользователями, землевладельцами (п. 9</w:t>
      </w:r>
      <w:r w:rsidRPr="0075126F">
        <w:rPr>
          <w:rFonts w:ascii="Arial" w:hAnsi="Arial" w:cs="Arial"/>
          <w:sz w:val="28"/>
          <w:szCs w:val="28"/>
          <w:vertAlign w:val="superscript"/>
        </w:rPr>
        <w:t>1</w:t>
      </w:r>
      <w:r w:rsidRPr="0075126F">
        <w:rPr>
          <w:rFonts w:ascii="Arial" w:hAnsi="Arial" w:cs="Arial"/>
          <w:sz w:val="28"/>
          <w:szCs w:val="28"/>
        </w:rPr>
        <w:t xml:space="preserve"> ст. 3 Федерального закона «О введении в действие Земельного кодекса Российской Федерации») и арендато</w:t>
      </w:r>
      <w:r w:rsidRPr="0075126F">
        <w:rPr>
          <w:rFonts w:ascii="Arial" w:hAnsi="Arial" w:cs="Arial"/>
          <w:sz w:val="28"/>
          <w:szCs w:val="28"/>
        </w:rPr>
        <w:softHyphen/>
        <w:t>рами (п. 8 ст. 22 ЗК РФ). Земельные правоотношения собственно</w:t>
      </w:r>
      <w:r w:rsidRPr="0075126F">
        <w:rPr>
          <w:rFonts w:ascii="Arial" w:hAnsi="Arial" w:cs="Arial"/>
          <w:sz w:val="28"/>
          <w:szCs w:val="28"/>
        </w:rPr>
        <w:softHyphen/>
        <w:t>сти возникают на основании договоров (купли-продажи, мены, дарения и др.), в результате которых право собственности на зе</w:t>
      </w:r>
      <w:r w:rsidRPr="0075126F">
        <w:rPr>
          <w:rFonts w:ascii="Arial" w:hAnsi="Arial" w:cs="Arial"/>
          <w:sz w:val="28"/>
          <w:szCs w:val="28"/>
        </w:rPr>
        <w:softHyphen/>
        <w:t xml:space="preserve">мельный участок </w:t>
      </w:r>
      <w:r w:rsidRPr="0075126F">
        <w:rPr>
          <w:rFonts w:ascii="Arial" w:hAnsi="Arial" w:cs="Arial"/>
          <w:sz w:val="28"/>
          <w:szCs w:val="28"/>
        </w:rPr>
        <w:lastRenderedPageBreak/>
        <w:t xml:space="preserve">переходит от одного лица к другому. Возможно возникновение земельных правоотношений на основании </w:t>
      </w:r>
      <w:proofErr w:type="spellStart"/>
      <w:r w:rsidRPr="0075126F">
        <w:rPr>
          <w:rFonts w:ascii="Arial" w:hAnsi="Arial" w:cs="Arial"/>
          <w:sz w:val="28"/>
          <w:szCs w:val="28"/>
        </w:rPr>
        <w:t>приоб</w:t>
      </w:r>
      <w:r w:rsidRPr="0075126F">
        <w:rPr>
          <w:rFonts w:ascii="Arial" w:hAnsi="Arial" w:cs="Arial"/>
          <w:sz w:val="28"/>
          <w:szCs w:val="28"/>
        </w:rPr>
        <w:softHyphen/>
        <w:t>ретательной</w:t>
      </w:r>
      <w:proofErr w:type="spellEnd"/>
      <w:r w:rsidRPr="0075126F">
        <w:rPr>
          <w:rFonts w:ascii="Arial" w:hAnsi="Arial" w:cs="Arial"/>
          <w:sz w:val="28"/>
          <w:szCs w:val="28"/>
        </w:rPr>
        <w:t xml:space="preserve"> давности.</w:t>
      </w:r>
    </w:p>
    <w:p w:rsidR="0075126F" w:rsidRPr="0075126F" w:rsidRDefault="0075126F" w:rsidP="0075126F">
      <w:pPr>
        <w:pStyle w:val="7"/>
        <w:shd w:val="clear" w:color="auto" w:fill="auto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126F">
        <w:rPr>
          <w:rFonts w:ascii="Arial" w:hAnsi="Arial" w:cs="Arial"/>
          <w:sz w:val="28"/>
          <w:szCs w:val="28"/>
        </w:rPr>
        <w:t xml:space="preserve">В законодательстве предусмотрены основания возникновения </w:t>
      </w:r>
      <w:r w:rsidRPr="0075126F">
        <w:rPr>
          <w:rStyle w:val="a5"/>
          <w:rFonts w:ascii="Arial" w:hAnsi="Arial" w:cs="Arial"/>
          <w:sz w:val="28"/>
          <w:szCs w:val="28"/>
          <w:lang w:eastAsia="ru-RU"/>
        </w:rPr>
        <w:t>земельных правоотношений по поводу прав на землю лиц</w:t>
      </w:r>
      <w:r w:rsidRPr="0075126F">
        <w:rPr>
          <w:rFonts w:ascii="Arial" w:hAnsi="Arial" w:cs="Arial"/>
          <w:sz w:val="28"/>
          <w:szCs w:val="28"/>
        </w:rPr>
        <w:t xml:space="preserve"> — </w:t>
      </w:r>
      <w:proofErr w:type="spellStart"/>
      <w:r w:rsidRPr="0075126F">
        <w:rPr>
          <w:rStyle w:val="a5"/>
          <w:rFonts w:ascii="Arial" w:hAnsi="Arial" w:cs="Arial"/>
          <w:sz w:val="28"/>
          <w:szCs w:val="28"/>
          <w:lang w:eastAsia="ru-RU"/>
        </w:rPr>
        <w:t>несобст</w:t>
      </w:r>
      <w:r w:rsidRPr="0075126F">
        <w:rPr>
          <w:rStyle w:val="a5"/>
          <w:rFonts w:ascii="Arial" w:hAnsi="Arial" w:cs="Arial"/>
          <w:sz w:val="28"/>
          <w:szCs w:val="28"/>
          <w:lang w:eastAsia="ru-RU"/>
        </w:rPr>
        <w:softHyphen/>
        <w:t>венников</w:t>
      </w:r>
      <w:proofErr w:type="spellEnd"/>
      <w:r w:rsidRPr="0075126F">
        <w:rPr>
          <w:rStyle w:val="a5"/>
          <w:rFonts w:ascii="Arial" w:hAnsi="Arial" w:cs="Arial"/>
          <w:sz w:val="28"/>
          <w:szCs w:val="28"/>
          <w:lang w:eastAsia="ru-RU"/>
        </w:rPr>
        <w:t xml:space="preserve"> земли',</w:t>
      </w:r>
      <w:r w:rsidRPr="0075126F">
        <w:rPr>
          <w:rFonts w:ascii="Arial" w:hAnsi="Arial" w:cs="Arial"/>
          <w:sz w:val="28"/>
          <w:szCs w:val="28"/>
        </w:rPr>
        <w:t xml:space="preserve"> права пожизненного наследуемого владения, права постоянного (бессрочного) пользования и др. Например, правоот</w:t>
      </w:r>
      <w:r w:rsidRPr="0075126F">
        <w:rPr>
          <w:rFonts w:ascii="Arial" w:hAnsi="Arial" w:cs="Arial"/>
          <w:sz w:val="28"/>
          <w:szCs w:val="28"/>
        </w:rPr>
        <w:softHyphen/>
        <w:t>ношения по поводу сервитута, как правило, возникают на основа</w:t>
      </w:r>
      <w:r w:rsidRPr="0075126F">
        <w:rPr>
          <w:rFonts w:ascii="Arial" w:hAnsi="Arial" w:cs="Arial"/>
          <w:sz w:val="28"/>
          <w:szCs w:val="28"/>
        </w:rPr>
        <w:softHyphen/>
        <w:t>нии соглашения или судебного решения. Основаниями возникно</w:t>
      </w:r>
      <w:r w:rsidRPr="0075126F">
        <w:rPr>
          <w:rFonts w:ascii="Arial" w:hAnsi="Arial" w:cs="Arial"/>
          <w:sz w:val="28"/>
          <w:szCs w:val="28"/>
        </w:rPr>
        <w:softHyphen/>
        <w:t>вения прав, имеющих обязательственный характер, являются со</w:t>
      </w:r>
      <w:r w:rsidRPr="0075126F">
        <w:rPr>
          <w:rFonts w:ascii="Arial" w:hAnsi="Arial" w:cs="Arial"/>
          <w:sz w:val="28"/>
          <w:szCs w:val="28"/>
        </w:rPr>
        <w:softHyphen/>
        <w:t>ответствующие договоры.</w:t>
      </w:r>
    </w:p>
    <w:p w:rsidR="0075126F" w:rsidRPr="0075126F" w:rsidRDefault="0075126F" w:rsidP="0075126F">
      <w:pPr>
        <w:pStyle w:val="7"/>
        <w:shd w:val="clear" w:color="auto" w:fill="auto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126F">
        <w:rPr>
          <w:rFonts w:ascii="Arial" w:hAnsi="Arial" w:cs="Arial"/>
          <w:sz w:val="28"/>
          <w:szCs w:val="28"/>
        </w:rPr>
        <w:t>Особенностью возникновения земельных правоотношений в сфере использования и охраны земель является то, что они возни</w:t>
      </w:r>
      <w:r w:rsidRPr="0075126F">
        <w:rPr>
          <w:rFonts w:ascii="Arial" w:hAnsi="Arial" w:cs="Arial"/>
          <w:sz w:val="28"/>
          <w:szCs w:val="28"/>
        </w:rPr>
        <w:softHyphen/>
        <w:t>кают на основании решений исполнительных органов государст</w:t>
      </w:r>
      <w:r w:rsidRPr="0075126F">
        <w:rPr>
          <w:rFonts w:ascii="Arial" w:hAnsi="Arial" w:cs="Arial"/>
          <w:sz w:val="28"/>
          <w:szCs w:val="28"/>
        </w:rPr>
        <w:softHyphen/>
        <w:t>венной власти, органов местного самоуправления. Индивидуаль</w:t>
      </w:r>
      <w:r w:rsidRPr="0075126F">
        <w:rPr>
          <w:rFonts w:ascii="Arial" w:hAnsi="Arial" w:cs="Arial"/>
          <w:sz w:val="28"/>
          <w:szCs w:val="28"/>
        </w:rPr>
        <w:softHyphen/>
        <w:t xml:space="preserve">ными правовыми актами регламентируются правоотношения в связи с работами по государственному кадастровому </w:t>
      </w:r>
      <w:proofErr w:type="spellStart"/>
      <w:r w:rsidRPr="0075126F">
        <w:rPr>
          <w:rFonts w:ascii="Arial" w:hAnsi="Arial" w:cs="Arial"/>
          <w:sz w:val="28"/>
          <w:szCs w:val="28"/>
        </w:rPr>
        <w:t>учету</w:t>
      </w:r>
      <w:proofErr w:type="spellEnd"/>
      <w:r w:rsidRPr="0075126F">
        <w:rPr>
          <w:rFonts w:ascii="Arial" w:hAnsi="Arial" w:cs="Arial"/>
          <w:sz w:val="28"/>
          <w:szCs w:val="28"/>
        </w:rPr>
        <w:t xml:space="preserve"> земель</w:t>
      </w:r>
      <w:r w:rsidRPr="0075126F">
        <w:rPr>
          <w:rFonts w:ascii="Arial" w:hAnsi="Arial" w:cs="Arial"/>
          <w:sz w:val="28"/>
          <w:szCs w:val="28"/>
        </w:rPr>
        <w:softHyphen/>
        <w:t>ных участков и т. д.</w:t>
      </w:r>
    </w:p>
    <w:p w:rsidR="0075126F" w:rsidRPr="0075126F" w:rsidRDefault="0075126F" w:rsidP="0075126F">
      <w:pPr>
        <w:pStyle w:val="7"/>
        <w:shd w:val="clear" w:color="auto" w:fill="auto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126F">
        <w:rPr>
          <w:rFonts w:ascii="Arial" w:hAnsi="Arial" w:cs="Arial"/>
          <w:sz w:val="28"/>
          <w:szCs w:val="28"/>
        </w:rPr>
        <w:t>Если в целом охарактеризовать юридические факты — основа</w:t>
      </w:r>
      <w:r w:rsidRPr="0075126F">
        <w:rPr>
          <w:rFonts w:ascii="Arial" w:hAnsi="Arial" w:cs="Arial"/>
          <w:sz w:val="28"/>
          <w:szCs w:val="28"/>
        </w:rPr>
        <w:softHyphen/>
        <w:t>ния возникновения земельных правоотношений, — то следует от</w:t>
      </w:r>
      <w:r w:rsidRPr="0075126F">
        <w:rPr>
          <w:rFonts w:ascii="Arial" w:hAnsi="Arial" w:cs="Arial"/>
          <w:sz w:val="28"/>
          <w:szCs w:val="28"/>
        </w:rPr>
        <w:softHyphen/>
        <w:t>метить следующее. В одних случаях такими основаниями служат только договоры или только индивидуальные правовые акты, в других к ним добавляется договор. Например, возникновение пра</w:t>
      </w:r>
      <w:r w:rsidRPr="0075126F">
        <w:rPr>
          <w:rFonts w:ascii="Arial" w:hAnsi="Arial" w:cs="Arial"/>
          <w:sz w:val="28"/>
          <w:szCs w:val="28"/>
        </w:rPr>
        <w:softHyphen/>
        <w:t>воотношений аренды земельного участка, находящегося в государ</w:t>
      </w:r>
      <w:r w:rsidRPr="0075126F">
        <w:rPr>
          <w:rFonts w:ascii="Arial" w:hAnsi="Arial" w:cs="Arial"/>
          <w:sz w:val="28"/>
          <w:szCs w:val="28"/>
        </w:rPr>
        <w:softHyphen/>
        <w:t>ственной или муниципальной собственности: сначала принимает</w:t>
      </w:r>
      <w:r w:rsidRPr="0075126F">
        <w:rPr>
          <w:rFonts w:ascii="Arial" w:hAnsi="Arial" w:cs="Arial"/>
          <w:sz w:val="28"/>
          <w:szCs w:val="28"/>
        </w:rPr>
        <w:softHyphen/>
        <w:t>ся индивидуальный правовой акт о предоставлении участка в арен</w:t>
      </w:r>
      <w:r w:rsidRPr="0075126F">
        <w:rPr>
          <w:rFonts w:ascii="Arial" w:hAnsi="Arial" w:cs="Arial"/>
          <w:sz w:val="28"/>
          <w:szCs w:val="28"/>
        </w:rPr>
        <w:softHyphen/>
        <w:t>ду, а затем заключается договор аренды земельного участка.</w:t>
      </w:r>
    </w:p>
    <w:p w:rsidR="0075126F" w:rsidRPr="0075126F" w:rsidRDefault="0075126F" w:rsidP="0075126F">
      <w:pPr>
        <w:pStyle w:val="7"/>
        <w:shd w:val="clear" w:color="auto" w:fill="auto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126F">
        <w:rPr>
          <w:rStyle w:val="a4"/>
          <w:rFonts w:ascii="Arial" w:hAnsi="Arial" w:cs="Arial"/>
          <w:sz w:val="28"/>
          <w:szCs w:val="28"/>
          <w:lang w:eastAsia="ru-RU"/>
        </w:rPr>
        <w:t xml:space="preserve">Основания прекращения земельных правоотношений. </w:t>
      </w:r>
      <w:r w:rsidRPr="0075126F">
        <w:rPr>
          <w:rFonts w:ascii="Arial" w:hAnsi="Arial" w:cs="Arial"/>
          <w:sz w:val="28"/>
          <w:szCs w:val="28"/>
        </w:rPr>
        <w:t xml:space="preserve">К числу наиболее </w:t>
      </w:r>
      <w:proofErr w:type="spellStart"/>
      <w:r w:rsidRPr="0075126F">
        <w:rPr>
          <w:rFonts w:ascii="Arial" w:hAnsi="Arial" w:cs="Arial"/>
          <w:sz w:val="28"/>
          <w:szCs w:val="28"/>
        </w:rPr>
        <w:t>распространенных</w:t>
      </w:r>
      <w:proofErr w:type="spellEnd"/>
      <w:r w:rsidRPr="0075126F">
        <w:rPr>
          <w:rFonts w:ascii="Arial" w:hAnsi="Arial" w:cs="Arial"/>
          <w:sz w:val="28"/>
          <w:szCs w:val="28"/>
        </w:rPr>
        <w:t xml:space="preserve"> юридических фактов — оснований прекращения земельных правоотношений относятся договоры и </w:t>
      </w:r>
      <w:r w:rsidRPr="0075126F">
        <w:rPr>
          <w:rFonts w:ascii="Arial" w:hAnsi="Arial" w:cs="Arial"/>
          <w:sz w:val="28"/>
          <w:szCs w:val="28"/>
        </w:rPr>
        <w:lastRenderedPageBreak/>
        <w:t>индивидуальные правовые акты исполнительных органов государ</w:t>
      </w:r>
      <w:r w:rsidRPr="0075126F">
        <w:rPr>
          <w:rFonts w:ascii="Arial" w:hAnsi="Arial" w:cs="Arial"/>
          <w:sz w:val="28"/>
          <w:szCs w:val="28"/>
        </w:rPr>
        <w:softHyphen/>
        <w:t>ственной власти субъектов РФ, органов местного самоуправления и судебные решения.</w:t>
      </w:r>
    </w:p>
    <w:p w:rsidR="0075126F" w:rsidRPr="0075126F" w:rsidRDefault="0075126F" w:rsidP="0075126F">
      <w:pPr>
        <w:pStyle w:val="7"/>
        <w:shd w:val="clear" w:color="auto" w:fill="auto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126F">
        <w:rPr>
          <w:rFonts w:ascii="Arial" w:hAnsi="Arial" w:cs="Arial"/>
          <w:sz w:val="28"/>
          <w:szCs w:val="28"/>
        </w:rPr>
        <w:t>Основания прекращения правоотношений собственности на зе</w:t>
      </w:r>
      <w:r w:rsidRPr="0075126F">
        <w:rPr>
          <w:rFonts w:ascii="Arial" w:hAnsi="Arial" w:cs="Arial"/>
          <w:sz w:val="28"/>
          <w:szCs w:val="28"/>
        </w:rPr>
        <w:softHyphen/>
        <w:t>мельный участок указаны в ст. 44 ЗК РФ. Право собственности прекращается при отчуждении собственником своего земельного участка другим лицам, отказе собственника от права собственно</w:t>
      </w:r>
      <w:r w:rsidRPr="0075126F">
        <w:rPr>
          <w:rFonts w:ascii="Arial" w:hAnsi="Arial" w:cs="Arial"/>
          <w:sz w:val="28"/>
          <w:szCs w:val="28"/>
        </w:rPr>
        <w:softHyphen/>
        <w:t>сти и в иных случаях. Гражданское законодательство предусматри</w:t>
      </w:r>
      <w:r w:rsidRPr="0075126F">
        <w:rPr>
          <w:rFonts w:ascii="Arial" w:hAnsi="Arial" w:cs="Arial"/>
          <w:sz w:val="28"/>
          <w:szCs w:val="28"/>
        </w:rPr>
        <w:softHyphen/>
        <w:t>вает следующие общие основания прекращения права собственно</w:t>
      </w:r>
      <w:r w:rsidRPr="0075126F">
        <w:rPr>
          <w:rFonts w:ascii="Arial" w:hAnsi="Arial" w:cs="Arial"/>
          <w:sz w:val="28"/>
          <w:szCs w:val="28"/>
        </w:rPr>
        <w:softHyphen/>
        <w:t>сти: добровольная передача права собственности другому лицу; доб</w:t>
      </w:r>
      <w:r w:rsidRPr="0075126F">
        <w:rPr>
          <w:rFonts w:ascii="Arial" w:hAnsi="Arial" w:cs="Arial"/>
          <w:sz w:val="28"/>
          <w:szCs w:val="28"/>
        </w:rPr>
        <w:softHyphen/>
        <w:t>ровольный отказ от права собственности; гибель или уничтожение имущества; принудительное изъятие имущества у собствен</w:t>
      </w:r>
      <w:r w:rsidRPr="0075126F">
        <w:rPr>
          <w:rStyle w:val="1"/>
          <w:rFonts w:ascii="Arial" w:hAnsi="Arial" w:cs="Arial"/>
          <w:sz w:val="28"/>
          <w:szCs w:val="28"/>
          <w:lang w:eastAsia="ru-RU"/>
        </w:rPr>
        <w:t>ник</w:t>
      </w:r>
      <w:r w:rsidRPr="0075126F">
        <w:rPr>
          <w:rFonts w:ascii="Arial" w:hAnsi="Arial" w:cs="Arial"/>
          <w:sz w:val="28"/>
          <w:szCs w:val="28"/>
        </w:rPr>
        <w:t>а.</w:t>
      </w:r>
    </w:p>
    <w:p w:rsidR="0075126F" w:rsidRPr="0075126F" w:rsidRDefault="0075126F" w:rsidP="0075126F">
      <w:pPr>
        <w:pStyle w:val="7"/>
        <w:shd w:val="clear" w:color="auto" w:fill="auto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1" w:name="bookmark10"/>
      <w:bookmarkStart w:id="2" w:name="bookmark11"/>
      <w:r w:rsidRPr="0075126F">
        <w:rPr>
          <w:rFonts w:ascii="Arial" w:hAnsi="Arial" w:cs="Arial"/>
          <w:sz w:val="28"/>
          <w:szCs w:val="28"/>
        </w:rPr>
        <w:t>Что касается оснований прекращения правоотношений, свя</w:t>
      </w:r>
      <w:r w:rsidRPr="0075126F">
        <w:rPr>
          <w:rFonts w:ascii="Arial" w:hAnsi="Arial" w:cs="Arial"/>
          <w:sz w:val="28"/>
          <w:szCs w:val="28"/>
        </w:rPr>
        <w:softHyphen/>
        <w:t>занных с осуществлением иных прав на землю, то они закреплены в ЗК РФ. Так, ст. 45 определяет основания прекращения права по</w:t>
      </w:r>
      <w:r w:rsidRPr="0075126F">
        <w:rPr>
          <w:rFonts w:ascii="Arial" w:hAnsi="Arial" w:cs="Arial"/>
          <w:sz w:val="28"/>
          <w:szCs w:val="28"/>
        </w:rPr>
        <w:softHyphen/>
        <w:t>стоянного (бессрочного) пользования земельным участком, права пожизненного наследуемого владения земельным участком. В ст. 46 предусмотрены основания прекращения аренды земельно</w:t>
      </w:r>
      <w:r w:rsidRPr="0075126F">
        <w:rPr>
          <w:rFonts w:ascii="Arial" w:hAnsi="Arial" w:cs="Arial"/>
          <w:sz w:val="28"/>
          <w:szCs w:val="28"/>
        </w:rPr>
        <w:softHyphen/>
        <w:t>го участка, в ст. 47 — основания прекращения права безвозмездно</w:t>
      </w:r>
      <w:r w:rsidRPr="0075126F">
        <w:rPr>
          <w:rFonts w:ascii="Arial" w:hAnsi="Arial" w:cs="Arial"/>
          <w:sz w:val="28"/>
          <w:szCs w:val="28"/>
        </w:rPr>
        <w:softHyphen/>
        <w:t>го срочного пользования земельным участком, а в ст. 48 — основа</w:t>
      </w:r>
      <w:r w:rsidRPr="0075126F">
        <w:rPr>
          <w:rFonts w:ascii="Arial" w:hAnsi="Arial" w:cs="Arial"/>
          <w:sz w:val="28"/>
          <w:szCs w:val="28"/>
        </w:rPr>
        <w:softHyphen/>
        <w:t>ния прекращения сервитута.</w:t>
      </w:r>
      <w:bookmarkEnd w:id="1"/>
      <w:bookmarkEnd w:id="2"/>
    </w:p>
    <w:p w:rsidR="0075126F" w:rsidRPr="00D07E13" w:rsidRDefault="0075126F" w:rsidP="00BA4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75126F" w:rsidRPr="00D0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EB"/>
    <w:rsid w:val="00020533"/>
    <w:rsid w:val="000F7B89"/>
    <w:rsid w:val="001431F1"/>
    <w:rsid w:val="001B46D7"/>
    <w:rsid w:val="00493420"/>
    <w:rsid w:val="00623945"/>
    <w:rsid w:val="006B2667"/>
    <w:rsid w:val="006E144E"/>
    <w:rsid w:val="0075126F"/>
    <w:rsid w:val="007E03EB"/>
    <w:rsid w:val="00897D4B"/>
    <w:rsid w:val="008B4A7D"/>
    <w:rsid w:val="00914F8F"/>
    <w:rsid w:val="00A006EE"/>
    <w:rsid w:val="00A52B90"/>
    <w:rsid w:val="00AB219D"/>
    <w:rsid w:val="00AB770F"/>
    <w:rsid w:val="00B06F51"/>
    <w:rsid w:val="00B83D50"/>
    <w:rsid w:val="00BA4600"/>
    <w:rsid w:val="00BD739D"/>
    <w:rsid w:val="00C525CD"/>
    <w:rsid w:val="00C92741"/>
    <w:rsid w:val="00CF49E5"/>
    <w:rsid w:val="00D07E13"/>
    <w:rsid w:val="00D31D95"/>
    <w:rsid w:val="00EC38F5"/>
    <w:rsid w:val="00EE6D0C"/>
    <w:rsid w:val="00FB6539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A7254-4C37-408D-9112-B7CA56BF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7"/>
    <w:locked/>
    <w:rsid w:val="0075126F"/>
    <w:rPr>
      <w:rFonts w:ascii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aliases w:val="Интервал 0 pt14"/>
    <w:rsid w:val="0075126F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u w:val="none"/>
      <w:lang w:val="ru-RU" w:eastAsia="x-none"/>
    </w:rPr>
  </w:style>
  <w:style w:type="character" w:customStyle="1" w:styleId="4">
    <w:name w:val="Основной текст (4)_"/>
    <w:link w:val="41"/>
    <w:locked/>
    <w:rsid w:val="0075126F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a5">
    <w:name w:val="Основной текст + Курсив"/>
    <w:rsid w:val="0075126F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x-none"/>
    </w:rPr>
  </w:style>
  <w:style w:type="character" w:customStyle="1" w:styleId="1">
    <w:name w:val="Основной текст1"/>
    <w:rsid w:val="0075126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x-none"/>
    </w:rPr>
  </w:style>
  <w:style w:type="paragraph" w:customStyle="1" w:styleId="7">
    <w:name w:val="Основной текст7"/>
    <w:basedOn w:val="a"/>
    <w:link w:val="a3"/>
    <w:rsid w:val="0075126F"/>
    <w:pPr>
      <w:widowControl w:val="0"/>
      <w:shd w:val="clear" w:color="auto" w:fill="FFFFFF"/>
      <w:spacing w:before="540" w:after="3960" w:line="240" w:lineRule="atLeast"/>
      <w:ind w:hanging="420"/>
      <w:jc w:val="center"/>
    </w:pPr>
    <w:rPr>
      <w:rFonts w:ascii="Times New Roman" w:hAnsi="Times New Roman" w:cs="Times New Roman"/>
    </w:rPr>
  </w:style>
  <w:style w:type="paragraph" w:customStyle="1" w:styleId="41">
    <w:name w:val="Основной текст (4)1"/>
    <w:basedOn w:val="a"/>
    <w:link w:val="4"/>
    <w:rsid w:val="0075126F"/>
    <w:pPr>
      <w:widowControl w:val="0"/>
      <w:shd w:val="clear" w:color="auto" w:fill="FFFFFF"/>
      <w:spacing w:before="900" w:after="0" w:line="230" w:lineRule="exact"/>
      <w:ind w:hanging="840"/>
      <w:jc w:val="both"/>
    </w:pPr>
    <w:rPr>
      <w:rFonts w:ascii="Times New Roman" w:hAnsi="Times New Roman" w:cs="Times New Roman"/>
      <w:b/>
      <w:bCs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6</cp:revision>
  <dcterms:created xsi:type="dcterms:W3CDTF">2020-07-07T16:20:00Z</dcterms:created>
  <dcterms:modified xsi:type="dcterms:W3CDTF">2020-07-07T16:57:00Z</dcterms:modified>
</cp:coreProperties>
</file>