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84F" w:rsidRDefault="00B9684F" w:rsidP="00B9684F">
      <w:pPr>
        <w:pStyle w:val="a3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Bold" w:hAnsi="OpenSans-Bold"/>
          <w:b/>
          <w:bCs/>
          <w:color w:val="8DA0AF"/>
          <w:sz w:val="21"/>
          <w:szCs w:val="21"/>
        </w:rPr>
        <w:t>Тест № 3</w:t>
      </w:r>
    </w:p>
    <w:p w:rsidR="00B9684F" w:rsidRDefault="00B9684F" w:rsidP="00B9684F">
      <w:pPr>
        <w:pStyle w:val="a3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Bold" w:hAnsi="OpenSans-Bold"/>
          <w:b/>
          <w:bCs/>
          <w:color w:val="8DA0AF"/>
          <w:sz w:val="21"/>
          <w:szCs w:val="21"/>
        </w:rPr>
        <w:t>"Земельные правоотношения и земельно-правовые нормы".</w:t>
      </w:r>
    </w:p>
    <w:p w:rsidR="00B9684F" w:rsidRDefault="00B9684F" w:rsidP="00B9684F">
      <w:pPr>
        <w:pStyle w:val="a3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Bold" w:hAnsi="OpenSans-Bold"/>
          <w:b/>
          <w:bCs/>
          <w:color w:val="8DA0AF"/>
          <w:sz w:val="21"/>
          <w:szCs w:val="21"/>
        </w:rPr>
        <w:t>1. Какие элементы составляют структуру земельных правоотношений:</w:t>
      </w:r>
    </w:p>
    <w:p w:rsidR="00B9684F" w:rsidRDefault="00B9684F" w:rsidP="00B9684F">
      <w:pPr>
        <w:pStyle w:val="a3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Regular" w:hAnsi="OpenSans-Regular"/>
          <w:color w:val="000000"/>
          <w:sz w:val="21"/>
          <w:szCs w:val="21"/>
        </w:rPr>
        <w:t>Б) субъекты права, объекты права, содержание земельных правоотношений, нормы права;</w:t>
      </w:r>
    </w:p>
    <w:p w:rsidR="00B9684F" w:rsidRDefault="00B9684F" w:rsidP="00B9684F">
      <w:pPr>
        <w:pStyle w:val="a3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Regular" w:hAnsi="OpenSans-Regular"/>
          <w:color w:val="000000"/>
          <w:sz w:val="21"/>
          <w:szCs w:val="21"/>
        </w:rPr>
        <w:t>В) только субъекты и объекты права.</w:t>
      </w:r>
    </w:p>
    <w:p w:rsidR="00B9684F" w:rsidRDefault="00B9684F" w:rsidP="00B9684F">
      <w:pPr>
        <w:pStyle w:val="a3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Regular" w:hAnsi="OpenSans-Regular"/>
          <w:color w:val="000000"/>
          <w:sz w:val="21"/>
          <w:szCs w:val="21"/>
        </w:rPr>
        <w:t>А) только обычаи делового оборота, которыми необходимо руководствоваться при решении земельно-правовых вопросов;</w:t>
      </w:r>
    </w:p>
    <w:p w:rsidR="00B9684F" w:rsidRDefault="00B9684F" w:rsidP="00B9684F">
      <w:pPr>
        <w:pStyle w:val="a3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Regular" w:hAnsi="OpenSans-Regular"/>
          <w:color w:val="000000"/>
          <w:sz w:val="21"/>
          <w:szCs w:val="21"/>
        </w:rPr>
        <w:t>Б) права и обязанности участников земельно-правовых отношений;</w:t>
      </w:r>
    </w:p>
    <w:p w:rsidR="00B9684F" w:rsidRDefault="00B9684F" w:rsidP="00B9684F">
      <w:pPr>
        <w:pStyle w:val="a3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Regular" w:hAnsi="OpenSans-Regular"/>
          <w:color w:val="000000"/>
          <w:sz w:val="21"/>
          <w:szCs w:val="21"/>
        </w:rPr>
        <w:t>В) верного варианта ответа нет.</w:t>
      </w:r>
    </w:p>
    <w:p w:rsidR="00B9684F" w:rsidRDefault="00B9684F" w:rsidP="00B9684F">
      <w:pPr>
        <w:pStyle w:val="a3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Bold" w:hAnsi="OpenSans-Bold"/>
          <w:b/>
          <w:bCs/>
          <w:color w:val="8DA0AF"/>
          <w:sz w:val="21"/>
          <w:szCs w:val="21"/>
        </w:rPr>
        <w:t>3. Диспозиция нормы земельного права:</w:t>
      </w:r>
    </w:p>
    <w:p w:rsidR="00B9684F" w:rsidRDefault="00B9684F" w:rsidP="00B9684F">
      <w:pPr>
        <w:pStyle w:val="a3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Regular" w:hAnsi="OpenSans-Regular"/>
          <w:color w:val="000000"/>
          <w:sz w:val="21"/>
          <w:szCs w:val="21"/>
        </w:rPr>
        <w:t>А) выступает в качестве описания условий действия нормы;</w:t>
      </w:r>
    </w:p>
    <w:p w:rsidR="00B9684F" w:rsidRDefault="00B9684F" w:rsidP="00B9684F">
      <w:pPr>
        <w:pStyle w:val="a3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Regular" w:hAnsi="OpenSans-Regular"/>
          <w:color w:val="000000"/>
          <w:sz w:val="21"/>
          <w:szCs w:val="21"/>
        </w:rPr>
        <w:t>Б) указывает, каким должно быть поведение физических и юридических лиц;</w:t>
      </w:r>
    </w:p>
    <w:p w:rsidR="00B9684F" w:rsidRDefault="00B9684F" w:rsidP="00B9684F">
      <w:pPr>
        <w:pStyle w:val="a3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Regular" w:hAnsi="OpenSans-Regular"/>
          <w:color w:val="000000"/>
          <w:sz w:val="21"/>
          <w:szCs w:val="21"/>
        </w:rPr>
        <w:t>В) фиксирует юридические последствия совершения правонарушения.</w:t>
      </w:r>
    </w:p>
    <w:p w:rsidR="00B9684F" w:rsidRDefault="00B9684F" w:rsidP="00B9684F">
      <w:pPr>
        <w:pStyle w:val="a3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Bold" w:hAnsi="OpenSans-Bold"/>
          <w:b/>
          <w:bCs/>
          <w:color w:val="8DA0AF"/>
          <w:sz w:val="21"/>
          <w:szCs w:val="21"/>
        </w:rPr>
        <w:t>4. К числу правоотношений, имеющих вещный характер относятся:</w:t>
      </w:r>
    </w:p>
    <w:p w:rsidR="00B9684F" w:rsidRDefault="00B9684F" w:rsidP="00B9684F">
      <w:pPr>
        <w:pStyle w:val="a3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Regular" w:hAnsi="OpenSans-Regular"/>
          <w:color w:val="000000"/>
          <w:sz w:val="21"/>
          <w:szCs w:val="21"/>
        </w:rPr>
        <w:t>А) пожизненное наследуемое владение;</w:t>
      </w:r>
    </w:p>
    <w:p w:rsidR="00B9684F" w:rsidRDefault="00B9684F" w:rsidP="00B9684F">
      <w:pPr>
        <w:pStyle w:val="a3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Regular" w:hAnsi="OpenSans-Regular"/>
          <w:color w:val="000000"/>
          <w:sz w:val="21"/>
          <w:szCs w:val="21"/>
        </w:rPr>
        <w:t>Б) аренда;</w:t>
      </w:r>
    </w:p>
    <w:p w:rsidR="00B9684F" w:rsidRDefault="00B9684F" w:rsidP="00B9684F">
      <w:pPr>
        <w:pStyle w:val="a3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Regular" w:hAnsi="OpenSans-Regular"/>
          <w:color w:val="000000"/>
          <w:sz w:val="21"/>
          <w:szCs w:val="21"/>
        </w:rPr>
        <w:t>В) постоянное бессрочное пользование;</w:t>
      </w:r>
    </w:p>
    <w:p w:rsidR="00B9684F" w:rsidRDefault="00B9684F" w:rsidP="00B9684F">
      <w:pPr>
        <w:pStyle w:val="a3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Regular" w:hAnsi="OpenSans-Regular"/>
          <w:color w:val="000000"/>
          <w:sz w:val="21"/>
          <w:szCs w:val="21"/>
        </w:rPr>
        <w:t>Г) сервитут;</w:t>
      </w:r>
    </w:p>
    <w:p w:rsidR="00B9684F" w:rsidRDefault="00B9684F" w:rsidP="00B9684F">
      <w:pPr>
        <w:pStyle w:val="a3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Regular" w:hAnsi="OpenSans-Regular"/>
          <w:color w:val="000000"/>
          <w:sz w:val="21"/>
          <w:szCs w:val="21"/>
        </w:rPr>
        <w:t>Е) купля-продажа.</w:t>
      </w:r>
    </w:p>
    <w:p w:rsidR="00B9684F" w:rsidRDefault="00B9684F" w:rsidP="00B9684F">
      <w:pPr>
        <w:pStyle w:val="a3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Bold" w:hAnsi="OpenSans-Bold"/>
          <w:b/>
          <w:bCs/>
          <w:color w:val="8DA0AF"/>
          <w:sz w:val="21"/>
          <w:szCs w:val="21"/>
        </w:rPr>
        <w:t>5. В число обязательственных земельно-правовых отношений можно включить:</w:t>
      </w:r>
    </w:p>
    <w:p w:rsidR="00B9684F" w:rsidRDefault="00B9684F" w:rsidP="00B9684F">
      <w:pPr>
        <w:pStyle w:val="a3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Regular" w:hAnsi="OpenSans-Regular"/>
          <w:color w:val="000000"/>
          <w:sz w:val="21"/>
          <w:szCs w:val="21"/>
        </w:rPr>
        <w:t>А) доверительное управление имуществом;</w:t>
      </w:r>
    </w:p>
    <w:p w:rsidR="00B9684F" w:rsidRDefault="00B9684F" w:rsidP="00B9684F">
      <w:pPr>
        <w:pStyle w:val="a3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Regular" w:hAnsi="OpenSans-Regular"/>
          <w:color w:val="000000"/>
          <w:sz w:val="21"/>
          <w:szCs w:val="21"/>
        </w:rPr>
        <w:t>В) сервитут;</w:t>
      </w:r>
    </w:p>
    <w:p w:rsidR="00B9684F" w:rsidRDefault="00B9684F" w:rsidP="00B9684F">
      <w:pPr>
        <w:pStyle w:val="a3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Regular" w:hAnsi="OpenSans-Regular"/>
          <w:color w:val="000000"/>
          <w:sz w:val="21"/>
          <w:szCs w:val="21"/>
        </w:rPr>
        <w:t>Г) постоянное бессрочное пользование.</w:t>
      </w:r>
    </w:p>
    <w:p w:rsidR="00B9684F" w:rsidRDefault="00B9684F" w:rsidP="00B9684F">
      <w:pPr>
        <w:pStyle w:val="a3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Bold" w:hAnsi="OpenSans-Bold"/>
          <w:b/>
          <w:bCs/>
          <w:color w:val="8DA0AF"/>
          <w:sz w:val="21"/>
          <w:szCs w:val="21"/>
        </w:rPr>
        <w:t>6. Субъектами земельно-правовых отношений являются:</w:t>
      </w:r>
    </w:p>
    <w:p w:rsidR="00B9684F" w:rsidRDefault="00B9684F" w:rsidP="00B9684F">
      <w:pPr>
        <w:pStyle w:val="a3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Regular" w:hAnsi="OpenSans-Regular"/>
          <w:color w:val="000000"/>
          <w:sz w:val="21"/>
          <w:szCs w:val="21"/>
        </w:rPr>
        <w:t>А) Только РФ, субъекты РФ;</w:t>
      </w:r>
    </w:p>
    <w:p w:rsidR="00B9684F" w:rsidRDefault="00B9684F" w:rsidP="00B9684F">
      <w:pPr>
        <w:pStyle w:val="a3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Regular" w:hAnsi="OpenSans-Regular"/>
          <w:color w:val="000000"/>
          <w:sz w:val="21"/>
          <w:szCs w:val="21"/>
        </w:rPr>
        <w:t>Б) Исключительно юридические лица и физические лица;</w:t>
      </w:r>
    </w:p>
    <w:p w:rsidR="00B9684F" w:rsidRDefault="00B9684F" w:rsidP="00B9684F">
      <w:pPr>
        <w:pStyle w:val="a3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Regular" w:hAnsi="OpenSans-Regular"/>
          <w:color w:val="000000"/>
          <w:sz w:val="21"/>
          <w:szCs w:val="21"/>
        </w:rPr>
        <w:t>В) РФ, субъекты РФ, исполнительные органы государственной власти, органы местного самоуправления, юридические лица, физические лица.</w:t>
      </w:r>
    </w:p>
    <w:p w:rsidR="00B9684F" w:rsidRDefault="00B9684F" w:rsidP="00B9684F">
      <w:pPr>
        <w:pStyle w:val="a3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Bold" w:hAnsi="OpenSans-Bold"/>
          <w:b/>
          <w:bCs/>
          <w:color w:val="8DA0AF"/>
          <w:sz w:val="21"/>
          <w:szCs w:val="21"/>
        </w:rPr>
        <w:t>7. Основаниями возникновения земельных правоотношений являются:</w:t>
      </w:r>
    </w:p>
    <w:p w:rsidR="00B9684F" w:rsidRDefault="00B9684F" w:rsidP="00B9684F">
      <w:pPr>
        <w:pStyle w:val="a3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Regular" w:hAnsi="OpenSans-Regular"/>
          <w:color w:val="000000"/>
          <w:sz w:val="21"/>
          <w:szCs w:val="21"/>
        </w:rPr>
        <w:lastRenderedPageBreak/>
        <w:t>А) договоры;</w:t>
      </w:r>
    </w:p>
    <w:p w:rsidR="00B9684F" w:rsidRDefault="00B9684F" w:rsidP="00B9684F">
      <w:pPr>
        <w:pStyle w:val="a3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Regular" w:hAnsi="OpenSans-Regular"/>
          <w:color w:val="000000"/>
          <w:sz w:val="21"/>
          <w:szCs w:val="21"/>
        </w:rPr>
        <w:t>Б) административные акты органов исполнительной власти субъектов РФ и органов местного самоуправления;</w:t>
      </w:r>
    </w:p>
    <w:p w:rsidR="00B9684F" w:rsidRDefault="00B9684F" w:rsidP="00B9684F">
      <w:pPr>
        <w:pStyle w:val="a3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Regular" w:hAnsi="OpenSans-Regular"/>
          <w:color w:val="000000"/>
          <w:sz w:val="21"/>
          <w:szCs w:val="21"/>
        </w:rPr>
        <w:t>В) судебные решения;</w:t>
      </w:r>
    </w:p>
    <w:p w:rsidR="00B9684F" w:rsidRDefault="00B9684F" w:rsidP="00B9684F">
      <w:pPr>
        <w:pStyle w:val="a3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Bold" w:hAnsi="OpenSans-Bold"/>
          <w:b/>
          <w:bCs/>
          <w:color w:val="8DA0AF"/>
          <w:sz w:val="21"/>
          <w:szCs w:val="21"/>
        </w:rPr>
        <w:t>8. Прекращение земельных правоотношений происходит в случае:</w:t>
      </w:r>
    </w:p>
    <w:p w:rsidR="00B9684F" w:rsidRDefault="00B9684F" w:rsidP="00B9684F">
      <w:pPr>
        <w:pStyle w:val="a3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Regular" w:hAnsi="OpenSans-Regular"/>
          <w:color w:val="000000"/>
          <w:sz w:val="21"/>
          <w:szCs w:val="21"/>
        </w:rPr>
        <w:t>А) заключения договора о продаже земельного участка;</w:t>
      </w:r>
    </w:p>
    <w:p w:rsidR="00B9684F" w:rsidRDefault="00B9684F" w:rsidP="00B9684F">
      <w:pPr>
        <w:pStyle w:val="a3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Regular" w:hAnsi="OpenSans-Regular"/>
          <w:color w:val="000000"/>
          <w:sz w:val="21"/>
          <w:szCs w:val="21"/>
        </w:rPr>
        <w:t>Б) решения компетентного государственного органа об изъятии земли для государственных или общественных нужд;</w:t>
      </w:r>
    </w:p>
    <w:p w:rsidR="00B9684F" w:rsidRDefault="00B9684F" w:rsidP="00B9684F">
      <w:pPr>
        <w:pStyle w:val="a3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Regular" w:hAnsi="OpenSans-Regular"/>
          <w:color w:val="000000"/>
          <w:sz w:val="21"/>
          <w:szCs w:val="21"/>
        </w:rPr>
        <w:t>В) добровольного отказа от земельного участка;</w:t>
      </w:r>
    </w:p>
    <w:p w:rsidR="00B9684F" w:rsidRDefault="00B9684F" w:rsidP="00B9684F">
      <w:pPr>
        <w:pStyle w:val="a3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Bold" w:hAnsi="OpenSans-Bold"/>
          <w:b/>
          <w:bCs/>
          <w:color w:val="8DA0AF"/>
          <w:sz w:val="21"/>
          <w:szCs w:val="21"/>
        </w:rPr>
        <w:t>9. Какой юридический факт служит основанием отвода земли в натуре (на местности):</w:t>
      </w:r>
    </w:p>
    <w:p w:rsidR="00B9684F" w:rsidRDefault="00B9684F" w:rsidP="00B9684F">
      <w:pPr>
        <w:pStyle w:val="a3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Regular" w:hAnsi="OpenSans-Regular"/>
          <w:color w:val="000000"/>
          <w:sz w:val="21"/>
          <w:szCs w:val="21"/>
        </w:rPr>
        <w:t>А) заявление (ходатайство) заинтересованного лица;</w:t>
      </w:r>
    </w:p>
    <w:p w:rsidR="00B9684F" w:rsidRDefault="00B9684F" w:rsidP="00B9684F">
      <w:pPr>
        <w:pStyle w:val="a3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Regular" w:hAnsi="OpenSans-Regular"/>
          <w:color w:val="000000"/>
          <w:sz w:val="21"/>
          <w:szCs w:val="21"/>
        </w:rPr>
        <w:t>Б) решение компетентного органа о наделении заявителя конкретным земельным участком;</w:t>
      </w:r>
    </w:p>
    <w:p w:rsidR="00B9684F" w:rsidRDefault="00B9684F" w:rsidP="00B9684F">
      <w:pPr>
        <w:pStyle w:val="a3"/>
        <w:jc w:val="both"/>
        <w:rPr>
          <w:rFonts w:ascii="OpenSans-Regular" w:hAnsi="OpenSans-Regular"/>
          <w:color w:val="000000"/>
          <w:sz w:val="21"/>
          <w:szCs w:val="21"/>
        </w:rPr>
      </w:pPr>
      <w:r>
        <w:rPr>
          <w:rFonts w:ascii="OpenSans-Regular" w:hAnsi="OpenSans-Regular"/>
          <w:color w:val="000000"/>
          <w:sz w:val="21"/>
          <w:szCs w:val="21"/>
        </w:rPr>
        <w:t>В) заключение договора.</w:t>
      </w:r>
    </w:p>
    <w:p w:rsidR="001D3BE2" w:rsidRDefault="001D3BE2">
      <w:bookmarkStart w:id="0" w:name="_GoBack"/>
      <w:bookmarkEnd w:id="0"/>
    </w:p>
    <w:sectPr w:rsidR="001D3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-Regular">
    <w:altName w:val="Times New Roman"/>
    <w:panose1 w:val="00000000000000000000"/>
    <w:charset w:val="00"/>
    <w:family w:val="roman"/>
    <w:notTrueType/>
    <w:pitch w:val="default"/>
  </w:font>
  <w:font w:name="OpenSans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8C"/>
    <w:rsid w:val="001D3BE2"/>
    <w:rsid w:val="006C7B8C"/>
    <w:rsid w:val="00B9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E501F-8151-4449-9952-FEF2575F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8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</dc:creator>
  <cp:keywords/>
  <dc:description/>
  <cp:lastModifiedBy>Григорий</cp:lastModifiedBy>
  <cp:revision>2</cp:revision>
  <dcterms:created xsi:type="dcterms:W3CDTF">2020-07-05T04:46:00Z</dcterms:created>
  <dcterms:modified xsi:type="dcterms:W3CDTF">2020-07-05T04:47:00Z</dcterms:modified>
</cp:coreProperties>
</file>