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007" w:rsidRDefault="00345007" w:rsidP="002E2FCB">
      <w:pPr>
        <w:pStyle w:val="a6"/>
        <w:ind w:left="0" w:firstLine="720"/>
        <w:jc w:val="center"/>
        <w:rPr>
          <w:b/>
        </w:rPr>
      </w:pPr>
      <w:r w:rsidRPr="001036D3">
        <w:rPr>
          <w:b/>
        </w:rPr>
        <w:t xml:space="preserve">Примерная тематика </w:t>
      </w:r>
      <w:r w:rsidR="002E2FCB">
        <w:rPr>
          <w:b/>
        </w:rPr>
        <w:t xml:space="preserve">дипломных работ </w:t>
      </w:r>
      <w:r w:rsidRPr="001036D3">
        <w:rPr>
          <w:b/>
        </w:rPr>
        <w:t>по специальнос</w:t>
      </w:r>
      <w:r w:rsidR="00095877" w:rsidRPr="001036D3">
        <w:rPr>
          <w:b/>
        </w:rPr>
        <w:t>ти</w:t>
      </w:r>
      <w:r w:rsidRPr="001036D3">
        <w:rPr>
          <w:b/>
        </w:rPr>
        <w:br/>
        <w:t>«Правовое регулирование национальной безопасности»</w:t>
      </w:r>
    </w:p>
    <w:p w:rsidR="0051122B" w:rsidRPr="002E2FCB" w:rsidRDefault="0051122B" w:rsidP="002E2FCB">
      <w:pPr>
        <w:rPr>
          <w:b/>
        </w:rPr>
      </w:pPr>
    </w:p>
    <w:p w:rsidR="0051122B" w:rsidRDefault="0051122B" w:rsidP="0051122B">
      <w:pPr>
        <w:pStyle w:val="a6"/>
        <w:ind w:left="0" w:firstLine="720"/>
        <w:jc w:val="center"/>
        <w:rPr>
          <w:b/>
        </w:rPr>
      </w:pPr>
    </w:p>
    <w:p w:rsidR="0051122B" w:rsidRPr="002E2FCB" w:rsidRDefault="0051122B" w:rsidP="0051122B">
      <w:pPr>
        <w:pStyle w:val="a6"/>
        <w:ind w:left="0" w:firstLine="720"/>
        <w:jc w:val="center"/>
        <w:rPr>
          <w:b/>
        </w:rPr>
      </w:pPr>
      <w:r w:rsidRPr="002E2FCB">
        <w:rPr>
          <w:b/>
        </w:rPr>
        <w:t>Уголовное право</w:t>
      </w:r>
    </w:p>
    <w:p w:rsidR="00345007" w:rsidRPr="002E2FCB" w:rsidRDefault="00345007" w:rsidP="001036D3">
      <w:pPr>
        <w:ind w:firstLine="720"/>
        <w:jc w:val="both"/>
        <w:rPr>
          <w:b/>
        </w:rPr>
      </w:pPr>
    </w:p>
    <w:p w:rsidR="00BF67FF" w:rsidRPr="00BF67FF" w:rsidRDefault="00BF67FF" w:rsidP="00BF67FF">
      <w:pPr>
        <w:pStyle w:val="a6"/>
        <w:numPr>
          <w:ilvl w:val="1"/>
          <w:numId w:val="15"/>
        </w:numPr>
        <w:shd w:val="clear" w:color="auto" w:fill="FFFFFF"/>
        <w:ind w:left="0" w:firstLine="709"/>
        <w:jc w:val="both"/>
      </w:pPr>
      <w:r w:rsidRPr="00BF67FF">
        <w:rPr>
          <w:shd w:val="clear" w:color="auto" w:fill="FFFFFF"/>
        </w:rPr>
        <w:t xml:space="preserve">Необходимая оборона: проблемы законодательной регламентации и правоприменительной практики. </w:t>
      </w:r>
    </w:p>
    <w:p w:rsidR="00345007" w:rsidRPr="00BF67FF" w:rsidRDefault="00345007" w:rsidP="00BF67FF">
      <w:pPr>
        <w:pStyle w:val="a6"/>
        <w:numPr>
          <w:ilvl w:val="1"/>
          <w:numId w:val="15"/>
        </w:numPr>
        <w:ind w:left="0" w:firstLine="709"/>
        <w:jc w:val="both"/>
      </w:pPr>
      <w:r w:rsidRPr="00BF67FF">
        <w:t xml:space="preserve">Освобождение от уголовной </w:t>
      </w:r>
      <w:r w:rsidR="00E16332" w:rsidRPr="00BF67FF">
        <w:t>преследования</w:t>
      </w:r>
      <w:r w:rsidRPr="00BF67FF">
        <w:t xml:space="preserve"> в связи с возмещением ущерба</w:t>
      </w:r>
    </w:p>
    <w:p w:rsidR="00345007" w:rsidRPr="00BF67FF" w:rsidRDefault="00E16332" w:rsidP="00BF67FF">
      <w:pPr>
        <w:pStyle w:val="a6"/>
        <w:numPr>
          <w:ilvl w:val="1"/>
          <w:numId w:val="15"/>
        </w:numPr>
        <w:ind w:left="0" w:firstLine="709"/>
        <w:jc w:val="both"/>
      </w:pPr>
      <w:r w:rsidRPr="00BF67FF">
        <w:t xml:space="preserve">Освобождение от уголовной преследования с назначением судебного штрафа </w:t>
      </w:r>
    </w:p>
    <w:p w:rsidR="00345007" w:rsidRPr="00BF67FF" w:rsidRDefault="00345007" w:rsidP="00BF67FF">
      <w:pPr>
        <w:pStyle w:val="a6"/>
        <w:numPr>
          <w:ilvl w:val="1"/>
          <w:numId w:val="15"/>
        </w:numPr>
        <w:ind w:left="0" w:firstLine="709"/>
        <w:jc w:val="both"/>
      </w:pPr>
      <w:r w:rsidRPr="00BF67FF">
        <w:t>Уголовная ответственность за налоговые преступления</w:t>
      </w:r>
    </w:p>
    <w:p w:rsidR="00345007" w:rsidRPr="00BF67FF" w:rsidRDefault="00345007" w:rsidP="00BF67FF">
      <w:pPr>
        <w:pStyle w:val="a6"/>
        <w:numPr>
          <w:ilvl w:val="1"/>
          <w:numId w:val="15"/>
        </w:numPr>
        <w:ind w:left="0" w:firstLine="709"/>
        <w:jc w:val="both"/>
      </w:pPr>
      <w:r w:rsidRPr="00BF67FF">
        <w:t>Преступления в кредитно-денежной сфере: уголовно-правовой аспект</w:t>
      </w:r>
      <w:r w:rsidR="00E16332" w:rsidRPr="00BF67FF">
        <w:t xml:space="preserve"> </w:t>
      </w:r>
    </w:p>
    <w:p w:rsidR="00345007" w:rsidRPr="00BF67FF" w:rsidRDefault="00345007" w:rsidP="00BF67FF">
      <w:pPr>
        <w:pStyle w:val="a6"/>
        <w:numPr>
          <w:ilvl w:val="1"/>
          <w:numId w:val="15"/>
        </w:numPr>
        <w:ind w:left="0" w:firstLine="709"/>
        <w:jc w:val="both"/>
      </w:pPr>
      <w:r w:rsidRPr="00BF67FF">
        <w:rPr>
          <w:rStyle w:val="svet1"/>
          <w:b w:val="0"/>
        </w:rPr>
        <w:t>Преступления</w:t>
      </w:r>
      <w:r w:rsidRPr="00BF67FF">
        <w:t xml:space="preserve"> против трудовых прав граждан</w:t>
      </w:r>
      <w:r w:rsidR="00BF67FF" w:rsidRPr="00BF67FF">
        <w:t xml:space="preserve">: </w:t>
      </w:r>
      <w:r w:rsidR="009050BF" w:rsidRPr="00BF67FF">
        <w:t>уголовно-правов</w:t>
      </w:r>
      <w:r w:rsidR="00BF67FF" w:rsidRPr="00BF67FF">
        <w:t>ой</w:t>
      </w:r>
      <w:r w:rsidR="009050BF" w:rsidRPr="00BF67FF">
        <w:t xml:space="preserve"> </w:t>
      </w:r>
      <w:r w:rsidR="00BF67FF" w:rsidRPr="00BF67FF">
        <w:t>аспект</w:t>
      </w:r>
    </w:p>
    <w:p w:rsidR="00345007" w:rsidRPr="00BF67FF" w:rsidRDefault="00345007" w:rsidP="00BF67FF">
      <w:pPr>
        <w:pStyle w:val="a6"/>
        <w:numPr>
          <w:ilvl w:val="1"/>
          <w:numId w:val="15"/>
        </w:numPr>
        <w:ind w:left="0" w:firstLine="709"/>
        <w:jc w:val="both"/>
      </w:pPr>
      <w:r w:rsidRPr="00BF67FF">
        <w:t xml:space="preserve">Уголовная ответственность за </w:t>
      </w:r>
      <w:r w:rsidRPr="00BF67FF">
        <w:rPr>
          <w:rStyle w:val="svet1"/>
          <w:b w:val="0"/>
        </w:rPr>
        <w:t>преступления</w:t>
      </w:r>
      <w:r w:rsidRPr="00BF67FF">
        <w:t>, связанные с нарушением правил осуществления предпринимательской деятельности</w:t>
      </w:r>
      <w:r w:rsidR="00E16332" w:rsidRPr="00BF67FF">
        <w:t xml:space="preserve">  </w:t>
      </w:r>
    </w:p>
    <w:p w:rsidR="00345007" w:rsidRPr="00BF67FF" w:rsidRDefault="00661394" w:rsidP="00BF67FF">
      <w:pPr>
        <w:pStyle w:val="a6"/>
        <w:numPr>
          <w:ilvl w:val="1"/>
          <w:numId w:val="15"/>
        </w:numPr>
        <w:tabs>
          <w:tab w:val="left" w:pos="709"/>
          <w:tab w:val="left" w:pos="851"/>
        </w:tabs>
        <w:ind w:left="0" w:firstLine="709"/>
        <w:jc w:val="both"/>
      </w:pPr>
      <w:hyperlink r:id="rId8" w:history="1">
        <w:r w:rsidR="009050BF" w:rsidRPr="00BF67FF">
          <w:t xml:space="preserve"> П</w:t>
        </w:r>
        <w:r w:rsidR="001036D3" w:rsidRPr="00BF67FF">
          <w:t>реступления против движения и эксплуатации автотранспорта</w:t>
        </w:r>
      </w:hyperlink>
      <w:r w:rsidR="001036D3" w:rsidRPr="00BF67FF">
        <w:t>: уголовно-правов</w:t>
      </w:r>
      <w:r w:rsidR="00BF67FF" w:rsidRPr="00BF67FF">
        <w:t>ой аспект</w:t>
      </w:r>
      <w:r w:rsidR="001036D3" w:rsidRPr="00BF67FF">
        <w:rPr>
          <w:shd w:val="clear" w:color="auto" w:fill="FFFFFF"/>
        </w:rPr>
        <w:t xml:space="preserve"> </w:t>
      </w:r>
    </w:p>
    <w:p w:rsidR="003E57B0" w:rsidRPr="00BF67FF" w:rsidRDefault="00345007" w:rsidP="00BF67FF">
      <w:pPr>
        <w:pStyle w:val="a6"/>
        <w:numPr>
          <w:ilvl w:val="1"/>
          <w:numId w:val="15"/>
        </w:numPr>
        <w:ind w:left="0" w:firstLine="709"/>
        <w:jc w:val="both"/>
      </w:pPr>
      <w:r w:rsidRPr="00BF67FF">
        <w:t xml:space="preserve">Должностное лицо как специальный субъект </w:t>
      </w:r>
      <w:r w:rsidRPr="00BF67FF">
        <w:rPr>
          <w:rStyle w:val="svet1"/>
          <w:b w:val="0"/>
        </w:rPr>
        <w:t>преступления</w:t>
      </w:r>
      <w:r w:rsidR="00E16332" w:rsidRPr="00BF67FF">
        <w:t xml:space="preserve"> </w:t>
      </w:r>
    </w:p>
    <w:p w:rsidR="001036D3" w:rsidRPr="00BF67FF" w:rsidRDefault="001036D3" w:rsidP="00BF67FF">
      <w:pPr>
        <w:pStyle w:val="a6"/>
        <w:numPr>
          <w:ilvl w:val="1"/>
          <w:numId w:val="15"/>
        </w:numPr>
        <w:ind w:left="0" w:firstLine="709"/>
        <w:jc w:val="both"/>
      </w:pPr>
      <w:r w:rsidRPr="00BF67FF">
        <w:t xml:space="preserve">Уголовная ответственность за незаконное участие в предпринимательской деятельности </w:t>
      </w:r>
    </w:p>
    <w:p w:rsidR="00345007" w:rsidRPr="00BF67FF" w:rsidRDefault="00345007" w:rsidP="00BF67FF">
      <w:pPr>
        <w:pStyle w:val="a6"/>
        <w:numPr>
          <w:ilvl w:val="1"/>
          <w:numId w:val="15"/>
        </w:numPr>
        <w:ind w:left="0" w:firstLine="709"/>
        <w:jc w:val="both"/>
      </w:pPr>
      <w:r w:rsidRPr="00BF67FF">
        <w:rPr>
          <w:bCs/>
          <w:shd w:val="clear" w:color="auto" w:fill="FFFFFF"/>
        </w:rPr>
        <w:t xml:space="preserve">Нарушение правил дорожного движения лицом, подвергнутым административному наказанию: </w:t>
      </w:r>
      <w:r w:rsidRPr="00BF67FF">
        <w:t>уголовно-правов</w:t>
      </w:r>
      <w:r w:rsidR="00AD3806" w:rsidRPr="00BF67FF">
        <w:t>ой</w:t>
      </w:r>
      <w:r w:rsidRPr="00BF67FF">
        <w:t xml:space="preserve"> аспект</w:t>
      </w:r>
      <w:r w:rsidR="00E16332" w:rsidRPr="00BF67FF">
        <w:t xml:space="preserve"> </w:t>
      </w:r>
    </w:p>
    <w:p w:rsidR="00A37757" w:rsidRPr="00BF67FF" w:rsidRDefault="00A37757" w:rsidP="00BF67FF">
      <w:pPr>
        <w:pStyle w:val="a6"/>
        <w:numPr>
          <w:ilvl w:val="1"/>
          <w:numId w:val="15"/>
        </w:numPr>
        <w:shd w:val="clear" w:color="auto" w:fill="FFFFFF"/>
        <w:tabs>
          <w:tab w:val="left" w:pos="993"/>
        </w:tabs>
        <w:ind w:left="0" w:firstLine="709"/>
        <w:jc w:val="both"/>
      </w:pPr>
      <w:r w:rsidRPr="00BF67FF">
        <w:t>Соучастие в совершении преступления: уголовно-правовая характеристика и проблемы квалификации</w:t>
      </w:r>
      <w:r w:rsidR="00E16332" w:rsidRPr="00BF67FF">
        <w:t xml:space="preserve"> </w:t>
      </w:r>
    </w:p>
    <w:p w:rsidR="00A37757" w:rsidRPr="00BF67FF" w:rsidRDefault="00A37757" w:rsidP="00BF67FF">
      <w:pPr>
        <w:pStyle w:val="a6"/>
        <w:numPr>
          <w:ilvl w:val="1"/>
          <w:numId w:val="15"/>
        </w:numPr>
        <w:shd w:val="clear" w:color="auto" w:fill="FFFFFF"/>
        <w:ind w:left="0" w:firstLine="709"/>
        <w:jc w:val="both"/>
      </w:pPr>
      <w:r w:rsidRPr="00BF67FF">
        <w:t>Государственная измена: уголовно-правовая характеристика и проблемы квалификации.</w:t>
      </w:r>
    </w:p>
    <w:p w:rsidR="00A37757" w:rsidRPr="00BF67FF" w:rsidRDefault="00A37757" w:rsidP="00BF67FF">
      <w:pPr>
        <w:pStyle w:val="a6"/>
        <w:numPr>
          <w:ilvl w:val="1"/>
          <w:numId w:val="15"/>
        </w:numPr>
        <w:shd w:val="clear" w:color="auto" w:fill="FFFFFF"/>
        <w:ind w:left="0" w:firstLine="709"/>
        <w:jc w:val="both"/>
      </w:pPr>
      <w:r w:rsidRPr="00BF67FF">
        <w:t xml:space="preserve">Диверсия: уголовно-правовая характеристика и проблемы квалификации </w:t>
      </w:r>
    </w:p>
    <w:p w:rsidR="00A37757" w:rsidRPr="00BF67FF" w:rsidRDefault="00A37757" w:rsidP="00BF67FF">
      <w:pPr>
        <w:pStyle w:val="a6"/>
        <w:numPr>
          <w:ilvl w:val="1"/>
          <w:numId w:val="15"/>
        </w:numPr>
        <w:shd w:val="clear" w:color="auto" w:fill="FFFFFF"/>
        <w:ind w:left="0" w:firstLine="709"/>
        <w:jc w:val="both"/>
      </w:pPr>
      <w:r w:rsidRPr="00BF67FF">
        <w:t xml:space="preserve">Разглашение государственной тайны: уголовно-правовая характеристика и проблемы квалификации </w:t>
      </w:r>
    </w:p>
    <w:p w:rsidR="002E2FCB" w:rsidRPr="00BF67FF" w:rsidRDefault="002E2FCB" w:rsidP="00BF67FF">
      <w:pPr>
        <w:pStyle w:val="a6"/>
        <w:numPr>
          <w:ilvl w:val="1"/>
          <w:numId w:val="15"/>
        </w:numPr>
        <w:shd w:val="clear" w:color="auto" w:fill="FFFFFF"/>
        <w:ind w:left="0" w:firstLine="709"/>
        <w:jc w:val="both"/>
      </w:pPr>
      <w:r w:rsidRPr="00BF67FF">
        <w:rPr>
          <w:shd w:val="clear" w:color="auto" w:fill="FFFFFF"/>
        </w:rPr>
        <w:t>Террористический акт: уголовно-правовая характеристика и проблемы квалификации.</w:t>
      </w:r>
    </w:p>
    <w:p w:rsidR="002E2FCB" w:rsidRPr="00BF67FF" w:rsidRDefault="002E2FCB" w:rsidP="00BF67FF">
      <w:pPr>
        <w:pStyle w:val="a6"/>
        <w:numPr>
          <w:ilvl w:val="1"/>
          <w:numId w:val="15"/>
        </w:numPr>
        <w:shd w:val="clear" w:color="auto" w:fill="FFFFFF"/>
        <w:ind w:left="0" w:firstLine="709"/>
        <w:jc w:val="both"/>
      </w:pPr>
      <w:r w:rsidRPr="00BF67FF">
        <w:rPr>
          <w:shd w:val="clear" w:color="auto" w:fill="FFFFFF"/>
        </w:rPr>
        <w:t xml:space="preserve">Уголовная ответственность за содействие террористической деятельности. </w:t>
      </w:r>
    </w:p>
    <w:p w:rsidR="002E2FCB" w:rsidRPr="00BF67FF" w:rsidRDefault="002E2FCB" w:rsidP="00BF67FF">
      <w:pPr>
        <w:pStyle w:val="a6"/>
        <w:numPr>
          <w:ilvl w:val="1"/>
          <w:numId w:val="15"/>
        </w:numPr>
        <w:shd w:val="clear" w:color="auto" w:fill="FFFFFF"/>
        <w:ind w:left="0" w:firstLine="709"/>
        <w:jc w:val="both"/>
      </w:pPr>
      <w:r w:rsidRPr="00BF67FF">
        <w:rPr>
          <w:shd w:val="clear" w:color="auto" w:fill="FFFFFF"/>
        </w:rPr>
        <w:t xml:space="preserve">Уголовно-правовые меры противодействия финансированию терроризма и иным видам экстремистской деятельности. </w:t>
      </w:r>
    </w:p>
    <w:p w:rsidR="002E2FCB" w:rsidRPr="00BF67FF" w:rsidRDefault="002E2FCB" w:rsidP="00BF67FF">
      <w:pPr>
        <w:pStyle w:val="a6"/>
        <w:numPr>
          <w:ilvl w:val="1"/>
          <w:numId w:val="15"/>
        </w:numPr>
        <w:shd w:val="clear" w:color="auto" w:fill="FFFFFF"/>
        <w:ind w:left="0" w:firstLine="709"/>
        <w:jc w:val="both"/>
      </w:pPr>
      <w:r w:rsidRPr="00BF67FF">
        <w:rPr>
          <w:shd w:val="clear" w:color="auto" w:fill="FFFFFF"/>
        </w:rPr>
        <w:t>Уголовно-правовой аспект организации незаконного вооруженного формирования или участия в нем</w:t>
      </w:r>
      <w:r w:rsidR="00E16332" w:rsidRPr="00BF67FF">
        <w:rPr>
          <w:shd w:val="clear" w:color="auto" w:fill="FFFFFF"/>
        </w:rPr>
        <w:t xml:space="preserve"> </w:t>
      </w:r>
    </w:p>
    <w:p w:rsidR="00E239E2" w:rsidRPr="00BF67FF" w:rsidRDefault="00E239E2" w:rsidP="00BF67FF">
      <w:pPr>
        <w:pStyle w:val="a6"/>
        <w:numPr>
          <w:ilvl w:val="1"/>
          <w:numId w:val="15"/>
        </w:numPr>
        <w:shd w:val="clear" w:color="auto" w:fill="FFFFFF"/>
        <w:ind w:left="0" w:firstLine="709"/>
        <w:jc w:val="both"/>
      </w:pPr>
      <w:r w:rsidRPr="00BF67FF">
        <w:rPr>
          <w:shd w:val="clear" w:color="auto" w:fill="FFFFFF"/>
        </w:rPr>
        <w:t>Уголовная ответственность за дачу  взятки</w:t>
      </w:r>
    </w:p>
    <w:p w:rsidR="00E239E2" w:rsidRPr="00BF67FF" w:rsidRDefault="00E239E2" w:rsidP="00BF67FF">
      <w:pPr>
        <w:pStyle w:val="a6"/>
        <w:numPr>
          <w:ilvl w:val="1"/>
          <w:numId w:val="15"/>
        </w:numPr>
        <w:shd w:val="clear" w:color="auto" w:fill="FFFFFF"/>
        <w:ind w:left="0" w:firstLine="709"/>
        <w:jc w:val="both"/>
      </w:pPr>
      <w:r w:rsidRPr="00BF67FF">
        <w:rPr>
          <w:shd w:val="clear" w:color="auto" w:fill="FFFFFF"/>
        </w:rPr>
        <w:t>Уголовная ответственность  за получение  взятки</w:t>
      </w:r>
      <w:r w:rsidR="00E16332" w:rsidRPr="00BF67FF">
        <w:rPr>
          <w:shd w:val="clear" w:color="auto" w:fill="FFFFFF"/>
        </w:rPr>
        <w:t xml:space="preserve"> </w:t>
      </w:r>
    </w:p>
    <w:p w:rsidR="00E239E2" w:rsidRPr="00BF67FF" w:rsidRDefault="00E239E2" w:rsidP="00BF67FF">
      <w:pPr>
        <w:pStyle w:val="a6"/>
        <w:numPr>
          <w:ilvl w:val="1"/>
          <w:numId w:val="15"/>
        </w:numPr>
        <w:shd w:val="clear" w:color="auto" w:fill="FFFFFF"/>
        <w:ind w:left="0" w:firstLine="709"/>
        <w:jc w:val="both"/>
      </w:pPr>
      <w:r w:rsidRPr="00BF67FF">
        <w:rPr>
          <w:shd w:val="clear" w:color="auto" w:fill="FFFFFF"/>
        </w:rPr>
        <w:t>Уголовная ответственность за посредничество во взят</w:t>
      </w:r>
      <w:r w:rsidR="00526A89" w:rsidRPr="00BF67FF">
        <w:rPr>
          <w:shd w:val="clear" w:color="auto" w:fill="FFFFFF"/>
        </w:rPr>
        <w:t>очничестве</w:t>
      </w:r>
      <w:r w:rsidR="00E16332" w:rsidRPr="00BF67FF">
        <w:rPr>
          <w:shd w:val="clear" w:color="auto" w:fill="FFFFFF"/>
        </w:rPr>
        <w:t xml:space="preserve"> </w:t>
      </w:r>
    </w:p>
    <w:p w:rsidR="00E16332" w:rsidRPr="00BF67FF" w:rsidRDefault="00E16332" w:rsidP="00BF67FF">
      <w:pPr>
        <w:pStyle w:val="a6"/>
        <w:numPr>
          <w:ilvl w:val="1"/>
          <w:numId w:val="15"/>
        </w:numPr>
        <w:shd w:val="clear" w:color="auto" w:fill="FFFFFF"/>
        <w:ind w:left="0" w:firstLine="709"/>
        <w:jc w:val="both"/>
      </w:pPr>
      <w:r w:rsidRPr="00BF67FF">
        <w:t>Уголовная ответственность за мелкое взяточничество</w:t>
      </w:r>
    </w:p>
    <w:p w:rsidR="00C87F7F" w:rsidRPr="00BF67FF" w:rsidRDefault="00C87F7F" w:rsidP="00BF67FF">
      <w:pPr>
        <w:pStyle w:val="a6"/>
        <w:numPr>
          <w:ilvl w:val="1"/>
          <w:numId w:val="15"/>
        </w:numPr>
        <w:shd w:val="clear" w:color="auto" w:fill="FFFFFF"/>
        <w:ind w:left="0" w:firstLine="709"/>
        <w:jc w:val="both"/>
      </w:pPr>
      <w:r w:rsidRPr="00BF67FF">
        <w:t xml:space="preserve">Уголовная ответственность за халатность </w:t>
      </w:r>
    </w:p>
    <w:p w:rsidR="00C87F7F" w:rsidRPr="00BF67FF" w:rsidRDefault="00C87F7F" w:rsidP="00BF67FF">
      <w:pPr>
        <w:pStyle w:val="a6"/>
        <w:numPr>
          <w:ilvl w:val="1"/>
          <w:numId w:val="15"/>
        </w:numPr>
        <w:shd w:val="clear" w:color="auto" w:fill="FFFFFF"/>
        <w:ind w:left="0" w:firstLine="709"/>
        <w:jc w:val="both"/>
      </w:pPr>
      <w:r w:rsidRPr="00BF67FF">
        <w:t>Уголовная ответственность за злоупотребление  должностными  полномочиями</w:t>
      </w:r>
    </w:p>
    <w:p w:rsidR="00C87F7F" w:rsidRPr="00BF67FF" w:rsidRDefault="00C87F7F" w:rsidP="00BF67FF">
      <w:pPr>
        <w:pStyle w:val="a6"/>
        <w:numPr>
          <w:ilvl w:val="1"/>
          <w:numId w:val="15"/>
        </w:numPr>
        <w:shd w:val="clear" w:color="auto" w:fill="FFFFFF"/>
        <w:ind w:left="0" w:firstLine="709"/>
        <w:jc w:val="both"/>
      </w:pPr>
      <w:r w:rsidRPr="00BF67FF">
        <w:t>Уголовная ответственность за превышение  должностных  полномочий</w:t>
      </w:r>
    </w:p>
    <w:p w:rsidR="0051122B" w:rsidRPr="002E2FCB" w:rsidRDefault="0051122B" w:rsidP="0051122B">
      <w:pPr>
        <w:tabs>
          <w:tab w:val="left" w:pos="993"/>
        </w:tabs>
        <w:jc w:val="both"/>
        <w:rPr>
          <w:i/>
          <w:color w:val="000000"/>
        </w:rPr>
      </w:pPr>
    </w:p>
    <w:p w:rsidR="00BF67FF" w:rsidRDefault="00BF67FF" w:rsidP="00BF67FF">
      <w:pPr>
        <w:pStyle w:val="a6"/>
        <w:ind w:left="0" w:firstLine="720"/>
        <w:jc w:val="center"/>
        <w:rPr>
          <w:b/>
        </w:rPr>
      </w:pPr>
    </w:p>
    <w:p w:rsidR="00BF67FF" w:rsidRPr="002E2FCB" w:rsidRDefault="00BF67FF" w:rsidP="00BF67FF">
      <w:pPr>
        <w:pStyle w:val="a6"/>
        <w:ind w:left="0" w:firstLine="720"/>
        <w:jc w:val="center"/>
        <w:rPr>
          <w:b/>
        </w:rPr>
      </w:pPr>
      <w:r w:rsidRPr="002E2FCB">
        <w:rPr>
          <w:b/>
        </w:rPr>
        <w:t>Криминология</w:t>
      </w:r>
    </w:p>
    <w:p w:rsidR="00BF67FF" w:rsidRPr="002E2FCB" w:rsidRDefault="00BF67FF" w:rsidP="00BF67FF">
      <w:pPr>
        <w:shd w:val="clear" w:color="auto" w:fill="FFFFFF"/>
        <w:jc w:val="center"/>
        <w:rPr>
          <w:color w:val="000000"/>
        </w:rPr>
      </w:pPr>
    </w:p>
    <w:p w:rsidR="00BF67FF" w:rsidRPr="002E2FCB" w:rsidRDefault="00BF67FF" w:rsidP="00BF67FF">
      <w:pPr>
        <w:pStyle w:val="a6"/>
        <w:numPr>
          <w:ilvl w:val="0"/>
          <w:numId w:val="13"/>
        </w:numPr>
        <w:shd w:val="clear" w:color="auto" w:fill="FFFFFF"/>
        <w:ind w:left="0" w:firstLine="720"/>
        <w:jc w:val="both"/>
        <w:rPr>
          <w:color w:val="000000"/>
        </w:rPr>
      </w:pPr>
      <w:r w:rsidRPr="002E2FCB">
        <w:rPr>
          <w:color w:val="000000"/>
        </w:rPr>
        <w:t xml:space="preserve">Торговля людьми: криминологический аспект </w:t>
      </w:r>
    </w:p>
    <w:p w:rsidR="00BF67FF" w:rsidRPr="002E2FCB" w:rsidRDefault="00BF67FF" w:rsidP="00BF67FF">
      <w:pPr>
        <w:pStyle w:val="a6"/>
        <w:numPr>
          <w:ilvl w:val="0"/>
          <w:numId w:val="13"/>
        </w:numPr>
        <w:shd w:val="clear" w:color="auto" w:fill="FFFFFF"/>
        <w:ind w:left="0" w:firstLine="720"/>
        <w:jc w:val="both"/>
        <w:rPr>
          <w:color w:val="000000"/>
        </w:rPr>
      </w:pPr>
      <w:r w:rsidRPr="002E2FCB">
        <w:rPr>
          <w:color w:val="000000"/>
        </w:rPr>
        <w:t xml:space="preserve">Экстремистские организации и экстремистские сообщества: понятие, виды, меры противодействия </w:t>
      </w:r>
    </w:p>
    <w:p w:rsidR="00BF67FF" w:rsidRPr="002E2FCB" w:rsidRDefault="00BF67FF" w:rsidP="00BF67FF">
      <w:pPr>
        <w:pStyle w:val="a6"/>
        <w:numPr>
          <w:ilvl w:val="0"/>
          <w:numId w:val="13"/>
        </w:numPr>
        <w:shd w:val="clear" w:color="auto" w:fill="FFFFFF"/>
        <w:ind w:left="0" w:firstLine="720"/>
        <w:jc w:val="both"/>
        <w:rPr>
          <w:color w:val="000000"/>
        </w:rPr>
      </w:pPr>
      <w:r w:rsidRPr="002E2FCB">
        <w:rPr>
          <w:color w:val="000000"/>
        </w:rPr>
        <w:lastRenderedPageBreak/>
        <w:t xml:space="preserve">Незаконные вооруженные формирования: проблемы предупреждения </w:t>
      </w:r>
    </w:p>
    <w:p w:rsidR="00BF67FF" w:rsidRPr="002E2FCB" w:rsidRDefault="00BF67FF" w:rsidP="00BF67FF">
      <w:pPr>
        <w:pStyle w:val="a6"/>
        <w:numPr>
          <w:ilvl w:val="0"/>
          <w:numId w:val="13"/>
        </w:numPr>
        <w:shd w:val="clear" w:color="auto" w:fill="FFFFFF"/>
        <w:ind w:left="0" w:firstLine="720"/>
        <w:jc w:val="both"/>
        <w:rPr>
          <w:color w:val="000000"/>
        </w:rPr>
      </w:pPr>
      <w:r w:rsidRPr="002E2FCB">
        <w:rPr>
          <w:color w:val="000000"/>
        </w:rPr>
        <w:t xml:space="preserve">Понятие и виды организованной преступности </w:t>
      </w:r>
    </w:p>
    <w:p w:rsidR="00BF67FF" w:rsidRPr="002E2FCB" w:rsidRDefault="00BF67FF" w:rsidP="00BF67FF">
      <w:pPr>
        <w:numPr>
          <w:ilvl w:val="0"/>
          <w:numId w:val="13"/>
        </w:numPr>
        <w:shd w:val="clear" w:color="auto" w:fill="FFFFFF"/>
        <w:ind w:left="0" w:firstLine="720"/>
        <w:jc w:val="both"/>
        <w:rPr>
          <w:color w:val="000000"/>
        </w:rPr>
      </w:pPr>
      <w:r w:rsidRPr="002E2FCB">
        <w:rPr>
          <w:color w:val="000000"/>
        </w:rPr>
        <w:t>Предупреждение преступлений против общественной безопасности</w:t>
      </w:r>
    </w:p>
    <w:p w:rsidR="00BF67FF" w:rsidRPr="002E2FCB" w:rsidRDefault="00476B43" w:rsidP="00BF67FF">
      <w:pPr>
        <w:pStyle w:val="a6"/>
        <w:numPr>
          <w:ilvl w:val="0"/>
          <w:numId w:val="13"/>
        </w:numPr>
        <w:shd w:val="clear" w:color="auto" w:fill="FFFFFF"/>
        <w:ind w:left="0" w:firstLine="720"/>
        <w:jc w:val="both"/>
        <w:rPr>
          <w:color w:val="000000"/>
        </w:rPr>
      </w:pPr>
      <w:r>
        <w:rPr>
          <w:color w:val="000000"/>
          <w:shd w:val="clear" w:color="auto" w:fill="FFFFFF"/>
        </w:rPr>
        <w:t>Предупреждение коррупционной преступности</w:t>
      </w:r>
    </w:p>
    <w:p w:rsidR="00BF67FF" w:rsidRPr="00656F51" w:rsidRDefault="00BF67FF" w:rsidP="00BF67FF">
      <w:pPr>
        <w:pStyle w:val="a6"/>
        <w:numPr>
          <w:ilvl w:val="0"/>
          <w:numId w:val="13"/>
        </w:numPr>
        <w:shd w:val="clear" w:color="auto" w:fill="FFFFFF"/>
        <w:ind w:left="0" w:firstLine="720"/>
        <w:jc w:val="both"/>
        <w:rPr>
          <w:color w:val="000000"/>
        </w:rPr>
      </w:pPr>
      <w:proofErr w:type="gramStart"/>
      <w:r w:rsidRPr="00656F51">
        <w:rPr>
          <w:color w:val="222222"/>
          <w:shd w:val="clear" w:color="auto" w:fill="FFFFFF"/>
        </w:rPr>
        <w:t>Криминологический</w:t>
      </w:r>
      <w:proofErr w:type="gramEnd"/>
      <w:r w:rsidRPr="00656F51">
        <w:rPr>
          <w:color w:val="222222"/>
          <w:shd w:val="clear" w:color="auto" w:fill="FFFFFF"/>
        </w:rPr>
        <w:t xml:space="preserve"> аспекты организации незаконного вооруженного формирования или участия в нем</w:t>
      </w:r>
    </w:p>
    <w:p w:rsidR="00BF67FF" w:rsidRPr="00656F51" w:rsidRDefault="00BF67FF" w:rsidP="00BF67FF">
      <w:pPr>
        <w:pStyle w:val="a6"/>
        <w:numPr>
          <w:ilvl w:val="0"/>
          <w:numId w:val="13"/>
        </w:numPr>
        <w:shd w:val="clear" w:color="auto" w:fill="FFFFFF"/>
        <w:ind w:left="0" w:firstLine="720"/>
        <w:jc w:val="both"/>
        <w:rPr>
          <w:color w:val="000000"/>
        </w:rPr>
      </w:pPr>
      <w:r w:rsidRPr="00656F51">
        <w:rPr>
          <w:color w:val="000000"/>
        </w:rPr>
        <w:t>Религиозные организации деструктивного характера и специфика предупреждения их криминальной деятельности</w:t>
      </w:r>
    </w:p>
    <w:p w:rsidR="00BF67FF" w:rsidRDefault="00BF67FF" w:rsidP="0051122B">
      <w:pPr>
        <w:pStyle w:val="a6"/>
        <w:ind w:left="0" w:firstLine="720"/>
        <w:jc w:val="center"/>
        <w:rPr>
          <w:b/>
        </w:rPr>
      </w:pPr>
    </w:p>
    <w:p w:rsidR="00BF67FF" w:rsidRDefault="00BF67FF" w:rsidP="00BF67FF">
      <w:pPr>
        <w:pStyle w:val="a6"/>
        <w:jc w:val="center"/>
        <w:rPr>
          <w:b/>
        </w:rPr>
      </w:pPr>
    </w:p>
    <w:p w:rsidR="00BF67FF" w:rsidRPr="002E2FCB" w:rsidRDefault="00BF67FF" w:rsidP="00BF67FF">
      <w:pPr>
        <w:pStyle w:val="a6"/>
        <w:jc w:val="center"/>
        <w:rPr>
          <w:b/>
        </w:rPr>
      </w:pPr>
      <w:r w:rsidRPr="002E2FCB">
        <w:rPr>
          <w:b/>
        </w:rPr>
        <w:t>Уголовно-исполнительное право</w:t>
      </w:r>
    </w:p>
    <w:p w:rsidR="00BF67FF" w:rsidRPr="002E2FCB" w:rsidRDefault="00BF67FF" w:rsidP="00BF67FF">
      <w:pPr>
        <w:tabs>
          <w:tab w:val="left" w:pos="993"/>
        </w:tabs>
        <w:jc w:val="both"/>
        <w:rPr>
          <w:color w:val="000000"/>
        </w:rPr>
      </w:pPr>
    </w:p>
    <w:p w:rsidR="00BF67FF" w:rsidRPr="002E2FCB" w:rsidRDefault="00BF67FF" w:rsidP="00BF67FF">
      <w:pPr>
        <w:pStyle w:val="a6"/>
        <w:numPr>
          <w:ilvl w:val="0"/>
          <w:numId w:val="13"/>
        </w:numPr>
        <w:ind w:left="0" w:firstLine="720"/>
        <w:jc w:val="both"/>
        <w:rPr>
          <w:snapToGrid w:val="0"/>
        </w:rPr>
      </w:pPr>
      <w:r w:rsidRPr="002E2FCB">
        <w:rPr>
          <w:snapToGrid w:val="0"/>
        </w:rPr>
        <w:t xml:space="preserve">Особенности исполнения наказаний в исправительной колонии (общего, строгого особого режима - по выбору) </w:t>
      </w:r>
    </w:p>
    <w:p w:rsidR="00BF67FF" w:rsidRPr="002E2FCB" w:rsidRDefault="00BF67FF" w:rsidP="00BF67FF">
      <w:pPr>
        <w:pStyle w:val="a6"/>
        <w:numPr>
          <w:ilvl w:val="0"/>
          <w:numId w:val="13"/>
        </w:numPr>
        <w:ind w:left="0" w:firstLine="720"/>
        <w:jc w:val="both"/>
        <w:rPr>
          <w:snapToGrid w:val="0"/>
        </w:rPr>
      </w:pPr>
      <w:r w:rsidRPr="002E2FCB">
        <w:rPr>
          <w:snapToGrid w:val="0"/>
        </w:rPr>
        <w:t xml:space="preserve">Правовые основы назначения и исполнения уголовного наказания в виде лишение свободы в отношении женщин </w:t>
      </w:r>
    </w:p>
    <w:p w:rsidR="00BF67FF" w:rsidRPr="002E2FCB" w:rsidRDefault="00BF67FF" w:rsidP="00BF67FF">
      <w:pPr>
        <w:pStyle w:val="a6"/>
        <w:numPr>
          <w:ilvl w:val="0"/>
          <w:numId w:val="13"/>
        </w:numPr>
        <w:ind w:left="0" w:firstLine="720"/>
        <w:jc w:val="both"/>
        <w:rPr>
          <w:snapToGrid w:val="0"/>
        </w:rPr>
      </w:pPr>
      <w:r w:rsidRPr="002E2FCB">
        <w:rPr>
          <w:snapToGrid w:val="0"/>
        </w:rPr>
        <w:t>Особенности исполнения уголовных наказаний в отношении несовершеннолетних осужденных</w:t>
      </w:r>
      <w:bookmarkStart w:id="0" w:name="_Hlk50407726"/>
    </w:p>
    <w:p w:rsidR="00BF67FF" w:rsidRPr="002E2FCB" w:rsidRDefault="00BF67FF" w:rsidP="00BF67FF">
      <w:pPr>
        <w:pStyle w:val="a6"/>
        <w:numPr>
          <w:ilvl w:val="0"/>
          <w:numId w:val="13"/>
        </w:numPr>
        <w:ind w:left="0" w:firstLine="720"/>
        <w:jc w:val="both"/>
        <w:rPr>
          <w:snapToGrid w:val="0"/>
        </w:rPr>
      </w:pPr>
      <w:r w:rsidRPr="002E2FCB">
        <w:rPr>
          <w:snapToGrid w:val="0"/>
        </w:rPr>
        <w:t xml:space="preserve">Исправительные работы, как вид уголовного наказания, содержание и проблемы исполнения </w:t>
      </w:r>
    </w:p>
    <w:bookmarkEnd w:id="0"/>
    <w:p w:rsidR="00BF67FF" w:rsidRPr="002E2FCB" w:rsidRDefault="00BF67FF" w:rsidP="00BF67FF">
      <w:pPr>
        <w:pStyle w:val="a6"/>
        <w:numPr>
          <w:ilvl w:val="0"/>
          <w:numId w:val="13"/>
        </w:numPr>
        <w:ind w:left="0" w:firstLine="720"/>
        <w:jc w:val="both"/>
        <w:rPr>
          <w:snapToGrid w:val="0"/>
        </w:rPr>
      </w:pPr>
      <w:r w:rsidRPr="002E2FCB">
        <w:rPr>
          <w:snapToGrid w:val="0"/>
        </w:rPr>
        <w:t xml:space="preserve">Принудительные работы, как вид уголовного наказания, содержание и проблемы исполнения </w:t>
      </w:r>
    </w:p>
    <w:p w:rsidR="00BF67FF" w:rsidRDefault="00BF67FF" w:rsidP="0051122B">
      <w:pPr>
        <w:pStyle w:val="a6"/>
        <w:ind w:left="0" w:firstLine="720"/>
        <w:jc w:val="center"/>
        <w:rPr>
          <w:b/>
        </w:rPr>
      </w:pPr>
    </w:p>
    <w:p w:rsidR="00C87F7F" w:rsidRDefault="00C87F7F" w:rsidP="0051122B">
      <w:pPr>
        <w:pStyle w:val="a6"/>
        <w:ind w:left="0" w:firstLine="720"/>
        <w:jc w:val="center"/>
        <w:rPr>
          <w:b/>
        </w:rPr>
      </w:pPr>
    </w:p>
    <w:p w:rsidR="0051122B" w:rsidRPr="002E2FCB" w:rsidRDefault="0051122B" w:rsidP="0051122B">
      <w:pPr>
        <w:pStyle w:val="a6"/>
        <w:ind w:left="0" w:firstLine="720"/>
        <w:jc w:val="center"/>
        <w:rPr>
          <w:b/>
        </w:rPr>
      </w:pPr>
      <w:r w:rsidRPr="002E2FCB">
        <w:rPr>
          <w:b/>
        </w:rPr>
        <w:t>Уголовный процесс</w:t>
      </w:r>
    </w:p>
    <w:p w:rsidR="0051122B" w:rsidRPr="002E2FCB" w:rsidRDefault="0051122B" w:rsidP="0051122B">
      <w:pPr>
        <w:jc w:val="center"/>
        <w:rPr>
          <w:snapToGrid w:val="0"/>
        </w:rPr>
      </w:pPr>
    </w:p>
    <w:p w:rsidR="0051122B" w:rsidRPr="002E2FCB" w:rsidRDefault="00F92695" w:rsidP="00A37757">
      <w:pPr>
        <w:numPr>
          <w:ilvl w:val="0"/>
          <w:numId w:val="13"/>
        </w:numPr>
        <w:ind w:left="0" w:firstLine="720"/>
        <w:jc w:val="both"/>
        <w:rPr>
          <w:color w:val="000000"/>
        </w:rPr>
      </w:pPr>
      <w:r>
        <w:rPr>
          <w:color w:val="333333"/>
        </w:rPr>
        <w:t>Основания и порядок возмещения морального вре</w:t>
      </w:r>
      <w:r w:rsidR="00476B43">
        <w:rPr>
          <w:color w:val="333333"/>
        </w:rPr>
        <w:t>да в уголовном судопроизводстве</w:t>
      </w:r>
    </w:p>
    <w:p w:rsidR="007053E7" w:rsidRPr="002E2FCB" w:rsidRDefault="00F92695" w:rsidP="001036D3">
      <w:pPr>
        <w:numPr>
          <w:ilvl w:val="0"/>
          <w:numId w:val="13"/>
        </w:numPr>
        <w:shd w:val="clear" w:color="auto" w:fill="FFFFFF"/>
        <w:ind w:left="0" w:firstLine="720"/>
        <w:jc w:val="both"/>
        <w:rPr>
          <w:color w:val="000000"/>
        </w:rPr>
      </w:pPr>
      <w:r>
        <w:rPr>
          <w:color w:val="333333"/>
          <w:shd w:val="clear" w:color="auto" w:fill="FFFFFF"/>
        </w:rPr>
        <w:t xml:space="preserve"> Участия защитника</w:t>
      </w:r>
      <w:r w:rsidR="00476B43">
        <w:rPr>
          <w:color w:val="333333"/>
          <w:shd w:val="clear" w:color="auto" w:fill="FFFFFF"/>
        </w:rPr>
        <w:t xml:space="preserve"> -</w:t>
      </w:r>
      <w:r>
        <w:rPr>
          <w:color w:val="333333"/>
          <w:shd w:val="clear" w:color="auto" w:fill="FFFFFF"/>
        </w:rPr>
        <w:t xml:space="preserve"> адвоката в процессе </w:t>
      </w:r>
      <w:r w:rsidR="00476B43">
        <w:rPr>
          <w:color w:val="333333"/>
          <w:shd w:val="clear" w:color="auto" w:fill="FFFFFF"/>
        </w:rPr>
        <w:t>доказывания  по уголовному делу</w:t>
      </w:r>
    </w:p>
    <w:p w:rsidR="007053E7" w:rsidRPr="002E2FCB" w:rsidRDefault="007053E7" w:rsidP="001036D3">
      <w:pPr>
        <w:numPr>
          <w:ilvl w:val="0"/>
          <w:numId w:val="13"/>
        </w:numPr>
        <w:shd w:val="clear" w:color="auto" w:fill="FFFFFF"/>
        <w:ind w:left="0" w:firstLine="720"/>
        <w:jc w:val="both"/>
        <w:rPr>
          <w:color w:val="000000"/>
        </w:rPr>
      </w:pPr>
      <w:r w:rsidRPr="002E2FCB">
        <w:rPr>
          <w:color w:val="333333"/>
        </w:rPr>
        <w:t>Процессуальная самостоятельность следователя в уголовном судопроизводстве</w:t>
      </w:r>
      <w:r w:rsidR="00A37757" w:rsidRPr="002E2FCB">
        <w:rPr>
          <w:color w:val="000000"/>
        </w:rPr>
        <w:t xml:space="preserve"> по делам о преступлениях в сфере экономики</w:t>
      </w:r>
    </w:p>
    <w:p w:rsidR="009B03E5" w:rsidRPr="002E2FCB" w:rsidRDefault="007053E7" w:rsidP="001036D3">
      <w:pPr>
        <w:numPr>
          <w:ilvl w:val="0"/>
          <w:numId w:val="13"/>
        </w:numPr>
        <w:shd w:val="clear" w:color="auto" w:fill="FFFFFF"/>
        <w:ind w:left="0" w:firstLine="720"/>
        <w:jc w:val="both"/>
        <w:rPr>
          <w:color w:val="000000"/>
        </w:rPr>
      </w:pPr>
      <w:r w:rsidRPr="002E2FCB">
        <w:rPr>
          <w:color w:val="333333"/>
        </w:rPr>
        <w:t xml:space="preserve">Производство следственных действий, связанных с ограничением права на тайну переписки, телефонных переговоров </w:t>
      </w:r>
      <w:r w:rsidR="00656F51">
        <w:rPr>
          <w:color w:val="000000"/>
        </w:rPr>
        <w:t>п</w:t>
      </w:r>
      <w:r w:rsidR="00A37757" w:rsidRPr="002E2FCB">
        <w:rPr>
          <w:color w:val="000000"/>
        </w:rPr>
        <w:t xml:space="preserve">о </w:t>
      </w:r>
      <w:r w:rsidR="00476B43">
        <w:rPr>
          <w:color w:val="000000"/>
        </w:rPr>
        <w:t xml:space="preserve">делам о </w:t>
      </w:r>
      <w:r w:rsidR="00A37757" w:rsidRPr="002E2FCB">
        <w:rPr>
          <w:color w:val="000000"/>
        </w:rPr>
        <w:t>преступления</w:t>
      </w:r>
      <w:r w:rsidR="00476B43">
        <w:rPr>
          <w:color w:val="000000"/>
        </w:rPr>
        <w:t>х</w:t>
      </w:r>
      <w:r w:rsidR="00A37757" w:rsidRPr="002E2FCB">
        <w:rPr>
          <w:color w:val="000000"/>
        </w:rPr>
        <w:t xml:space="preserve"> в сфере экономики</w:t>
      </w:r>
      <w:r w:rsidR="002E2FCB" w:rsidRPr="002E2FCB">
        <w:t xml:space="preserve"> </w:t>
      </w:r>
      <w:r w:rsidR="00656F51">
        <w:rPr>
          <w:color w:val="000000"/>
        </w:rPr>
        <w:t xml:space="preserve"> </w:t>
      </w:r>
    </w:p>
    <w:p w:rsidR="002E2FCB" w:rsidRPr="002E2FCB" w:rsidRDefault="002E2FCB" w:rsidP="002E2FCB">
      <w:pPr>
        <w:pStyle w:val="a6"/>
        <w:numPr>
          <w:ilvl w:val="0"/>
          <w:numId w:val="13"/>
        </w:numPr>
        <w:shd w:val="clear" w:color="auto" w:fill="FFFFFF"/>
        <w:ind w:left="0" w:firstLine="720"/>
        <w:jc w:val="both"/>
        <w:rPr>
          <w:color w:val="000000"/>
        </w:rPr>
      </w:pPr>
      <w:r w:rsidRPr="002E2FCB">
        <w:rPr>
          <w:color w:val="000000"/>
        </w:rPr>
        <w:t xml:space="preserve">Понятие и виды апелляционного производства в уголовном процессе России </w:t>
      </w:r>
      <w:r w:rsidR="00656F51">
        <w:rPr>
          <w:color w:val="000000"/>
        </w:rPr>
        <w:t xml:space="preserve"> </w:t>
      </w:r>
    </w:p>
    <w:p w:rsidR="002E2FCB" w:rsidRPr="002E2FCB" w:rsidRDefault="002E2FCB" w:rsidP="00656F51">
      <w:pPr>
        <w:pStyle w:val="a6"/>
        <w:shd w:val="clear" w:color="auto" w:fill="FFFFFF"/>
        <w:jc w:val="both"/>
        <w:rPr>
          <w:color w:val="000000"/>
        </w:rPr>
      </w:pPr>
    </w:p>
    <w:p w:rsidR="002E2FCB" w:rsidRPr="002E2FCB" w:rsidRDefault="002E2FCB" w:rsidP="002E2FCB">
      <w:pPr>
        <w:pStyle w:val="a6"/>
        <w:numPr>
          <w:ilvl w:val="0"/>
          <w:numId w:val="13"/>
        </w:numPr>
        <w:shd w:val="clear" w:color="auto" w:fill="FFFFFF"/>
        <w:ind w:left="0" w:firstLine="720"/>
        <w:jc w:val="both"/>
        <w:rPr>
          <w:color w:val="000000"/>
        </w:rPr>
      </w:pPr>
      <w:r w:rsidRPr="002E2FCB">
        <w:rPr>
          <w:color w:val="000000"/>
        </w:rPr>
        <w:t>Понятие и виды кассационного производства по делам о преступлениях в сфере экономики</w:t>
      </w:r>
      <w:r w:rsidRPr="002E2FCB">
        <w:t xml:space="preserve"> </w:t>
      </w:r>
      <w:r w:rsidR="00656F51">
        <w:rPr>
          <w:color w:val="000000"/>
        </w:rPr>
        <w:t xml:space="preserve"> </w:t>
      </w:r>
    </w:p>
    <w:p w:rsidR="00A37757" w:rsidRPr="00BF67FF" w:rsidRDefault="002E2FCB" w:rsidP="00A37757">
      <w:pPr>
        <w:pStyle w:val="a6"/>
        <w:numPr>
          <w:ilvl w:val="0"/>
          <w:numId w:val="13"/>
        </w:numPr>
        <w:shd w:val="clear" w:color="auto" w:fill="FFFFFF"/>
        <w:ind w:left="0" w:firstLine="720"/>
        <w:jc w:val="both"/>
        <w:rPr>
          <w:color w:val="000000"/>
        </w:rPr>
      </w:pPr>
      <w:r w:rsidRPr="00656F51">
        <w:rPr>
          <w:color w:val="000000"/>
        </w:rPr>
        <w:t>Назначение и порядок надзорного производства по делам о преступлениях в сфере экономики</w:t>
      </w:r>
      <w:r w:rsidRPr="002E2FCB">
        <w:t xml:space="preserve"> </w:t>
      </w:r>
    </w:p>
    <w:p w:rsidR="00A37757" w:rsidRPr="002E2FCB" w:rsidRDefault="00A37757" w:rsidP="00A37757">
      <w:pPr>
        <w:shd w:val="clear" w:color="auto" w:fill="FFFFFF"/>
        <w:jc w:val="both"/>
        <w:rPr>
          <w:color w:val="333333"/>
        </w:rPr>
      </w:pPr>
    </w:p>
    <w:p w:rsidR="00345007" w:rsidRPr="001036D3" w:rsidRDefault="00345007" w:rsidP="00BF67FF">
      <w:pPr>
        <w:jc w:val="both"/>
        <w:rPr>
          <w:color w:val="000000"/>
        </w:rPr>
      </w:pPr>
    </w:p>
    <w:p w:rsidR="00BF67FF" w:rsidRPr="002E2FCB" w:rsidRDefault="00BF67FF" w:rsidP="00BF67FF">
      <w:pPr>
        <w:pStyle w:val="a6"/>
        <w:ind w:left="0" w:firstLine="720"/>
        <w:jc w:val="center"/>
        <w:rPr>
          <w:b/>
        </w:rPr>
      </w:pPr>
      <w:r w:rsidRPr="002E2FCB">
        <w:rPr>
          <w:b/>
        </w:rPr>
        <w:t>Криминалистика</w:t>
      </w:r>
    </w:p>
    <w:p w:rsidR="00BF67FF" w:rsidRPr="002E2FCB" w:rsidRDefault="00BF67FF" w:rsidP="00BF67FF">
      <w:pPr>
        <w:tabs>
          <w:tab w:val="left" w:pos="993"/>
        </w:tabs>
        <w:jc w:val="both"/>
        <w:rPr>
          <w:color w:val="000000"/>
        </w:rPr>
      </w:pPr>
    </w:p>
    <w:p w:rsidR="00BF67FF" w:rsidRPr="002E2FCB" w:rsidRDefault="00BF67FF" w:rsidP="00BF67FF">
      <w:pPr>
        <w:numPr>
          <w:ilvl w:val="0"/>
          <w:numId w:val="13"/>
        </w:numPr>
        <w:tabs>
          <w:tab w:val="left" w:pos="993"/>
        </w:tabs>
        <w:ind w:left="0" w:firstLine="720"/>
        <w:jc w:val="both"/>
        <w:rPr>
          <w:color w:val="000000"/>
        </w:rPr>
      </w:pPr>
      <w:r w:rsidRPr="002E2FCB">
        <w:rPr>
          <w:color w:val="000000"/>
        </w:rPr>
        <w:t xml:space="preserve">Основания, организация и условия проведения экспертиз в уголовном судопроизводстве по делам о </w:t>
      </w:r>
      <w:r>
        <w:rPr>
          <w:color w:val="000000"/>
        </w:rPr>
        <w:t xml:space="preserve">преступлениях в сфере экономики </w:t>
      </w:r>
    </w:p>
    <w:p w:rsidR="00BF67FF" w:rsidRPr="002E2FCB" w:rsidRDefault="00BF67FF" w:rsidP="00BF67FF">
      <w:pPr>
        <w:numPr>
          <w:ilvl w:val="0"/>
          <w:numId w:val="13"/>
        </w:numPr>
        <w:tabs>
          <w:tab w:val="left" w:pos="993"/>
        </w:tabs>
        <w:ind w:left="0" w:firstLine="720"/>
        <w:jc w:val="both"/>
        <w:rPr>
          <w:color w:val="000000"/>
        </w:rPr>
      </w:pPr>
      <w:r>
        <w:rPr>
          <w:color w:val="000000"/>
        </w:rPr>
        <w:t xml:space="preserve">Рассмотрение </w:t>
      </w:r>
      <w:r w:rsidRPr="002E2FCB">
        <w:rPr>
          <w:color w:val="000000"/>
        </w:rPr>
        <w:t xml:space="preserve"> дел о преступлениях в сфере экономики в суде присяжных в Российской Федерации</w:t>
      </w:r>
    </w:p>
    <w:p w:rsidR="00BF67FF" w:rsidRPr="002E2FCB" w:rsidRDefault="00BF67FF" w:rsidP="00BF67FF">
      <w:pPr>
        <w:numPr>
          <w:ilvl w:val="0"/>
          <w:numId w:val="13"/>
        </w:numPr>
        <w:tabs>
          <w:tab w:val="left" w:pos="993"/>
        </w:tabs>
        <w:ind w:left="0" w:firstLine="720"/>
        <w:jc w:val="both"/>
        <w:rPr>
          <w:color w:val="000000"/>
        </w:rPr>
      </w:pPr>
      <w:r w:rsidRPr="002E2FCB">
        <w:rPr>
          <w:color w:val="000000"/>
        </w:rPr>
        <w:t xml:space="preserve">Тактические и процессуальные аспекты производства следственных действий по делам о </w:t>
      </w:r>
      <w:r>
        <w:rPr>
          <w:color w:val="000000"/>
        </w:rPr>
        <w:t>преступлениях в сфере экономики</w:t>
      </w:r>
    </w:p>
    <w:p w:rsidR="00BF67FF" w:rsidRPr="00BF67FF" w:rsidRDefault="00BF67FF" w:rsidP="00BF67FF">
      <w:pPr>
        <w:numPr>
          <w:ilvl w:val="0"/>
          <w:numId w:val="13"/>
        </w:numPr>
        <w:tabs>
          <w:tab w:val="left" w:pos="993"/>
        </w:tabs>
        <w:ind w:left="0" w:firstLine="720"/>
        <w:jc w:val="both"/>
        <w:rPr>
          <w:color w:val="000000"/>
        </w:rPr>
      </w:pPr>
      <w:r w:rsidRPr="002E2FCB">
        <w:rPr>
          <w:color w:val="000000"/>
        </w:rPr>
        <w:t>Взаимодействие следственных и оперативных подразделений правоохранительных органов при расследовании преступлений</w:t>
      </w:r>
      <w:r>
        <w:rPr>
          <w:color w:val="000000"/>
        </w:rPr>
        <w:t xml:space="preserve"> в сфере экономики</w:t>
      </w:r>
    </w:p>
    <w:p w:rsidR="00BF67FF" w:rsidRPr="002E2FCB" w:rsidRDefault="00BF67FF" w:rsidP="00BF67FF">
      <w:pPr>
        <w:numPr>
          <w:ilvl w:val="0"/>
          <w:numId w:val="13"/>
        </w:numPr>
        <w:tabs>
          <w:tab w:val="left" w:pos="993"/>
        </w:tabs>
        <w:ind w:left="0" w:firstLine="720"/>
        <w:jc w:val="both"/>
        <w:rPr>
          <w:color w:val="000000"/>
        </w:rPr>
      </w:pPr>
      <w:r>
        <w:rPr>
          <w:color w:val="000000"/>
        </w:rPr>
        <w:lastRenderedPageBreak/>
        <w:t>Методика р</w:t>
      </w:r>
      <w:r w:rsidRPr="002E2FCB">
        <w:rPr>
          <w:color w:val="000000"/>
        </w:rPr>
        <w:t>асследование незаконного оборота оружия, боеприпасов, взрывчат</w:t>
      </w:r>
      <w:r w:rsidR="00F32C77">
        <w:rPr>
          <w:color w:val="000000"/>
        </w:rPr>
        <w:t>ых веществ и взрывных устройств</w:t>
      </w:r>
    </w:p>
    <w:p w:rsidR="00BF67FF" w:rsidRPr="002E2FCB" w:rsidRDefault="00BF67FF" w:rsidP="00BF67FF">
      <w:pPr>
        <w:numPr>
          <w:ilvl w:val="0"/>
          <w:numId w:val="13"/>
        </w:numPr>
        <w:tabs>
          <w:tab w:val="left" w:pos="993"/>
        </w:tabs>
        <w:ind w:left="0" w:firstLine="720"/>
        <w:jc w:val="both"/>
        <w:rPr>
          <w:color w:val="000000"/>
        </w:rPr>
      </w:pPr>
      <w:r>
        <w:rPr>
          <w:color w:val="000000"/>
        </w:rPr>
        <w:t>Методика</w:t>
      </w:r>
      <w:r w:rsidRPr="002E2FCB">
        <w:rPr>
          <w:color w:val="000000"/>
        </w:rPr>
        <w:t xml:space="preserve"> </w:t>
      </w:r>
      <w:r>
        <w:rPr>
          <w:color w:val="000000"/>
        </w:rPr>
        <w:t>расследование мошенничества</w:t>
      </w:r>
    </w:p>
    <w:p w:rsidR="00BF67FF" w:rsidRPr="002E2FCB" w:rsidRDefault="00BF67FF" w:rsidP="00BF67FF">
      <w:pPr>
        <w:numPr>
          <w:ilvl w:val="0"/>
          <w:numId w:val="13"/>
        </w:numPr>
        <w:tabs>
          <w:tab w:val="left" w:pos="993"/>
        </w:tabs>
        <w:ind w:left="0" w:firstLine="720"/>
        <w:jc w:val="both"/>
        <w:rPr>
          <w:color w:val="000000"/>
        </w:rPr>
      </w:pPr>
      <w:r>
        <w:rPr>
          <w:color w:val="000000"/>
        </w:rPr>
        <w:t>Методика</w:t>
      </w:r>
      <w:r w:rsidRPr="002E2FCB">
        <w:rPr>
          <w:color w:val="000000"/>
        </w:rPr>
        <w:t xml:space="preserve"> </w:t>
      </w:r>
      <w:r>
        <w:rPr>
          <w:color w:val="000000"/>
        </w:rPr>
        <w:t>р</w:t>
      </w:r>
      <w:r w:rsidRPr="002E2FCB">
        <w:rPr>
          <w:color w:val="000000"/>
        </w:rPr>
        <w:t>асследование преступлений, связанных с незаконным оборотом наркотических с</w:t>
      </w:r>
      <w:r>
        <w:rPr>
          <w:color w:val="000000"/>
        </w:rPr>
        <w:t>редств или психотропных веществ</w:t>
      </w:r>
    </w:p>
    <w:p w:rsidR="00BF67FF" w:rsidRPr="002E2FCB" w:rsidRDefault="00BF67FF" w:rsidP="00BF67FF">
      <w:pPr>
        <w:pStyle w:val="a6"/>
        <w:numPr>
          <w:ilvl w:val="0"/>
          <w:numId w:val="13"/>
        </w:numPr>
        <w:shd w:val="clear" w:color="auto" w:fill="FFFFFF"/>
        <w:ind w:left="0" w:firstLine="720"/>
        <w:jc w:val="both"/>
        <w:rPr>
          <w:color w:val="000000"/>
          <w:shd w:val="clear" w:color="auto" w:fill="FFFFFF"/>
        </w:rPr>
      </w:pPr>
      <w:r w:rsidRPr="002E2FCB">
        <w:rPr>
          <w:color w:val="000000"/>
          <w:shd w:val="clear" w:color="auto" w:fill="FFFFFF"/>
        </w:rPr>
        <w:t>Методи</w:t>
      </w:r>
      <w:r>
        <w:rPr>
          <w:color w:val="000000"/>
          <w:shd w:val="clear" w:color="auto" w:fill="FFFFFF"/>
        </w:rPr>
        <w:t>ка расследования взяточничества</w:t>
      </w:r>
    </w:p>
    <w:p w:rsidR="00BF67FF" w:rsidRPr="002E2FCB" w:rsidRDefault="00BF67FF" w:rsidP="00BF67FF">
      <w:pPr>
        <w:pStyle w:val="a6"/>
        <w:numPr>
          <w:ilvl w:val="0"/>
          <w:numId w:val="13"/>
        </w:numPr>
        <w:shd w:val="clear" w:color="auto" w:fill="FFFFFF"/>
        <w:ind w:left="0" w:firstLine="720"/>
        <w:jc w:val="both"/>
        <w:rPr>
          <w:color w:val="000000"/>
          <w:shd w:val="clear" w:color="auto" w:fill="FFFFFF"/>
        </w:rPr>
      </w:pPr>
      <w:r w:rsidRPr="002E2FCB">
        <w:rPr>
          <w:color w:val="000000"/>
          <w:shd w:val="clear" w:color="auto" w:fill="FFFFFF"/>
        </w:rPr>
        <w:t>Прокурорский надзор за законностью при осуществлении уголовно-процессуальной деятельности</w:t>
      </w:r>
    </w:p>
    <w:p w:rsidR="00BF67FF" w:rsidRPr="002E2FCB" w:rsidRDefault="00BF67FF" w:rsidP="00BF67FF">
      <w:pPr>
        <w:pStyle w:val="a6"/>
        <w:numPr>
          <w:ilvl w:val="0"/>
          <w:numId w:val="13"/>
        </w:numPr>
        <w:ind w:left="0" w:firstLine="720"/>
        <w:jc w:val="both"/>
      </w:pPr>
      <w:r w:rsidRPr="002E2FCB">
        <w:t xml:space="preserve">Уголовно-процессуальная и криминалистическая характеристика производства следственного осмотра по </w:t>
      </w:r>
      <w:r w:rsidRPr="002E2FCB">
        <w:rPr>
          <w:color w:val="000000"/>
        </w:rPr>
        <w:t xml:space="preserve">делам о преступлениях в сфере экономики </w:t>
      </w:r>
      <w:r w:rsidRPr="002E2FCB">
        <w:t xml:space="preserve"> </w:t>
      </w:r>
      <w:r>
        <w:rPr>
          <w:color w:val="000000"/>
        </w:rPr>
        <w:t xml:space="preserve"> </w:t>
      </w:r>
    </w:p>
    <w:p w:rsidR="00BF67FF" w:rsidRPr="002E2FCB" w:rsidRDefault="00BF67FF" w:rsidP="00BF67FF">
      <w:pPr>
        <w:pStyle w:val="a6"/>
        <w:numPr>
          <w:ilvl w:val="0"/>
          <w:numId w:val="13"/>
        </w:numPr>
        <w:ind w:left="0" w:firstLine="720"/>
        <w:jc w:val="both"/>
      </w:pPr>
      <w:r w:rsidRPr="002E2FCB">
        <w:t xml:space="preserve">Тактика и технология производства предъявления </w:t>
      </w:r>
      <w:proofErr w:type="gramStart"/>
      <w:r w:rsidRPr="002E2FCB">
        <w:t xml:space="preserve">для опознания на стадиях уголовного судопроизводства по </w:t>
      </w:r>
      <w:r w:rsidRPr="002E2FCB">
        <w:rPr>
          <w:color w:val="000000"/>
        </w:rPr>
        <w:t>делам о преступлениях в сфере</w:t>
      </w:r>
      <w:proofErr w:type="gramEnd"/>
      <w:r w:rsidRPr="002E2FCB">
        <w:rPr>
          <w:color w:val="000000"/>
        </w:rPr>
        <w:t xml:space="preserve"> экономики</w:t>
      </w:r>
      <w:r w:rsidRPr="002E2FCB">
        <w:t xml:space="preserve"> </w:t>
      </w:r>
      <w:r w:rsidRPr="002E2FCB">
        <w:rPr>
          <w:color w:val="000000"/>
        </w:rPr>
        <w:t>/ общественной безопасности (на выбор)</w:t>
      </w:r>
    </w:p>
    <w:p w:rsidR="00BF67FF" w:rsidRPr="002E2FCB" w:rsidRDefault="00BF67FF" w:rsidP="00BF67FF">
      <w:pPr>
        <w:pStyle w:val="a6"/>
        <w:numPr>
          <w:ilvl w:val="0"/>
          <w:numId w:val="13"/>
        </w:numPr>
        <w:ind w:left="0" w:firstLine="720"/>
        <w:jc w:val="both"/>
      </w:pPr>
      <w:r w:rsidRPr="002E2FCB">
        <w:t xml:space="preserve">Криминалистические аспекты процесса доказывания по </w:t>
      </w:r>
      <w:r w:rsidR="00F32C77">
        <w:t xml:space="preserve">делам о </w:t>
      </w:r>
      <w:r w:rsidRPr="002E2FCB">
        <w:t>преступления</w:t>
      </w:r>
      <w:r w:rsidR="00F32C77">
        <w:t>х</w:t>
      </w:r>
      <w:r w:rsidRPr="002E2FCB">
        <w:t xml:space="preserve"> в сфере экономики </w:t>
      </w:r>
      <w:r>
        <w:rPr>
          <w:color w:val="000000"/>
        </w:rPr>
        <w:t xml:space="preserve"> </w:t>
      </w:r>
    </w:p>
    <w:p w:rsidR="00F32C77" w:rsidRPr="002E2FCB" w:rsidRDefault="00BF67FF" w:rsidP="00F32C77">
      <w:pPr>
        <w:pStyle w:val="a6"/>
        <w:numPr>
          <w:ilvl w:val="0"/>
          <w:numId w:val="13"/>
        </w:numPr>
        <w:ind w:left="0" w:firstLine="720"/>
        <w:jc w:val="both"/>
      </w:pPr>
      <w:r w:rsidRPr="002E2FCB">
        <w:t xml:space="preserve">Теория и практика производства следственных действий </w:t>
      </w:r>
      <w:r w:rsidR="00F32C77" w:rsidRPr="002E2FCB">
        <w:t xml:space="preserve">по </w:t>
      </w:r>
      <w:r w:rsidR="00F32C77">
        <w:t xml:space="preserve">делам о </w:t>
      </w:r>
      <w:r w:rsidR="00F32C77" w:rsidRPr="002E2FCB">
        <w:t>преступления</w:t>
      </w:r>
      <w:r w:rsidR="00F32C77">
        <w:t>х</w:t>
      </w:r>
      <w:r w:rsidR="00F32C77" w:rsidRPr="002E2FCB">
        <w:t xml:space="preserve"> в сфере экономики </w:t>
      </w:r>
      <w:r w:rsidR="00F32C77">
        <w:rPr>
          <w:color w:val="000000"/>
        </w:rPr>
        <w:t xml:space="preserve"> </w:t>
      </w:r>
    </w:p>
    <w:p w:rsidR="00345007" w:rsidRPr="00F32C77" w:rsidRDefault="00345007" w:rsidP="00F32C77">
      <w:pPr>
        <w:pStyle w:val="a6"/>
        <w:jc w:val="both"/>
        <w:rPr>
          <w:b/>
        </w:rPr>
      </w:pPr>
    </w:p>
    <w:p w:rsidR="004F6D7D" w:rsidRPr="001036D3" w:rsidRDefault="004F6D7D" w:rsidP="001036D3">
      <w:pPr>
        <w:ind w:firstLine="720"/>
        <w:jc w:val="both"/>
      </w:pPr>
    </w:p>
    <w:p w:rsidR="00117CA5" w:rsidRDefault="00117CA5" w:rsidP="001036D3">
      <w:pPr>
        <w:ind w:firstLine="720"/>
        <w:jc w:val="both"/>
      </w:pPr>
    </w:p>
    <w:p w:rsidR="00F32C77" w:rsidRPr="00F32C77" w:rsidRDefault="00F32C77" w:rsidP="00F32C77">
      <w:pPr>
        <w:ind w:firstLine="720"/>
        <w:jc w:val="both"/>
        <w:rPr>
          <w:b/>
        </w:rPr>
      </w:pPr>
      <w:r w:rsidRPr="00F32C77">
        <w:rPr>
          <w:b/>
        </w:rPr>
        <w:t>Студент вправе предложить свою тему, предварительно согласовав ее с заведующим кафедрой уголовного права и национальн</w:t>
      </w:r>
      <w:bookmarkStart w:id="1" w:name="_GoBack"/>
      <w:bookmarkEnd w:id="1"/>
      <w:r w:rsidRPr="00F32C77">
        <w:rPr>
          <w:b/>
        </w:rPr>
        <w:t>ой безопасности</w:t>
      </w:r>
    </w:p>
    <w:sectPr w:rsidR="00F32C77" w:rsidRPr="00F32C77" w:rsidSect="0073409A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394" w:rsidRDefault="00661394">
      <w:r>
        <w:separator/>
      </w:r>
    </w:p>
  </w:endnote>
  <w:endnote w:type="continuationSeparator" w:id="0">
    <w:p w:rsidR="00661394" w:rsidRDefault="00661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394" w:rsidRDefault="00661394">
      <w:r>
        <w:separator/>
      </w:r>
    </w:p>
  </w:footnote>
  <w:footnote w:type="continuationSeparator" w:id="0">
    <w:p w:rsidR="00661394" w:rsidRDefault="00661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09A" w:rsidRDefault="003B1E8C" w:rsidP="007340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4500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409A" w:rsidRDefault="007340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09A" w:rsidRDefault="003B1E8C" w:rsidP="007340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450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2C77">
      <w:rPr>
        <w:rStyle w:val="a5"/>
        <w:noProof/>
      </w:rPr>
      <w:t>2</w:t>
    </w:r>
    <w:r>
      <w:rPr>
        <w:rStyle w:val="a5"/>
      </w:rPr>
      <w:fldChar w:fldCharType="end"/>
    </w:r>
  </w:p>
  <w:p w:rsidR="0073409A" w:rsidRDefault="007340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B3F"/>
    <w:multiLevelType w:val="hybridMultilevel"/>
    <w:tmpl w:val="C89A7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F2193"/>
    <w:multiLevelType w:val="hybridMultilevel"/>
    <w:tmpl w:val="75082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06FA5"/>
    <w:multiLevelType w:val="multilevel"/>
    <w:tmpl w:val="B10A61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525889"/>
    <w:multiLevelType w:val="hybridMultilevel"/>
    <w:tmpl w:val="2C063D66"/>
    <w:lvl w:ilvl="0" w:tplc="04AA337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96E8B"/>
    <w:multiLevelType w:val="hybridMultilevel"/>
    <w:tmpl w:val="55365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01986"/>
    <w:multiLevelType w:val="hybridMultilevel"/>
    <w:tmpl w:val="DF382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65A9F"/>
    <w:multiLevelType w:val="multilevel"/>
    <w:tmpl w:val="9AB6B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FC6A82"/>
    <w:multiLevelType w:val="hybridMultilevel"/>
    <w:tmpl w:val="A2C84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86E6C"/>
    <w:multiLevelType w:val="hybridMultilevel"/>
    <w:tmpl w:val="238E7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C6123"/>
    <w:multiLevelType w:val="hybridMultilevel"/>
    <w:tmpl w:val="6F22F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30064E"/>
    <w:multiLevelType w:val="hybridMultilevel"/>
    <w:tmpl w:val="F26A8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B3C7C"/>
    <w:multiLevelType w:val="hybridMultilevel"/>
    <w:tmpl w:val="8C96B8D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A47C84"/>
    <w:multiLevelType w:val="multilevel"/>
    <w:tmpl w:val="6046C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E94C8E"/>
    <w:multiLevelType w:val="hybridMultilevel"/>
    <w:tmpl w:val="CF14CFEC"/>
    <w:lvl w:ilvl="0" w:tplc="5880AC3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731D73"/>
    <w:multiLevelType w:val="hybridMultilevel"/>
    <w:tmpl w:val="E3C8EA4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12"/>
  </w:num>
  <w:num w:numId="7">
    <w:abstractNumId w:val="7"/>
  </w:num>
  <w:num w:numId="8">
    <w:abstractNumId w:val="9"/>
  </w:num>
  <w:num w:numId="9">
    <w:abstractNumId w:val="10"/>
  </w:num>
  <w:num w:numId="10">
    <w:abstractNumId w:val="13"/>
  </w:num>
  <w:num w:numId="11">
    <w:abstractNumId w:val="8"/>
  </w:num>
  <w:num w:numId="12">
    <w:abstractNumId w:val="0"/>
  </w:num>
  <w:num w:numId="13">
    <w:abstractNumId w:val="14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07"/>
    <w:rsid w:val="00095877"/>
    <w:rsid w:val="000E1BAC"/>
    <w:rsid w:val="001036D3"/>
    <w:rsid w:val="00117CA5"/>
    <w:rsid w:val="00193C75"/>
    <w:rsid w:val="002E2FCB"/>
    <w:rsid w:val="00345007"/>
    <w:rsid w:val="003B1E8C"/>
    <w:rsid w:val="003E4878"/>
    <w:rsid w:val="003E57B0"/>
    <w:rsid w:val="00476B43"/>
    <w:rsid w:val="004F6D7D"/>
    <w:rsid w:val="0051122B"/>
    <w:rsid w:val="00526A89"/>
    <w:rsid w:val="00531CD6"/>
    <w:rsid w:val="005D1709"/>
    <w:rsid w:val="005E10F0"/>
    <w:rsid w:val="00656F51"/>
    <w:rsid w:val="00661394"/>
    <w:rsid w:val="00701669"/>
    <w:rsid w:val="007053E7"/>
    <w:rsid w:val="007304D0"/>
    <w:rsid w:val="0073409A"/>
    <w:rsid w:val="009050BF"/>
    <w:rsid w:val="009B03E5"/>
    <w:rsid w:val="00A37757"/>
    <w:rsid w:val="00AD3806"/>
    <w:rsid w:val="00B9341D"/>
    <w:rsid w:val="00B97EEB"/>
    <w:rsid w:val="00BB0DCC"/>
    <w:rsid w:val="00BF67FF"/>
    <w:rsid w:val="00C87F7F"/>
    <w:rsid w:val="00C918A2"/>
    <w:rsid w:val="00D2185A"/>
    <w:rsid w:val="00E16332"/>
    <w:rsid w:val="00E239E2"/>
    <w:rsid w:val="00F32C77"/>
    <w:rsid w:val="00F60068"/>
    <w:rsid w:val="00F87383"/>
    <w:rsid w:val="00F9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E57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0">
    <w:name w:val="p10"/>
    <w:basedOn w:val="a"/>
    <w:rsid w:val="00345007"/>
    <w:pPr>
      <w:spacing w:before="100" w:beforeAutospacing="1" w:after="100" w:afterAutospacing="1"/>
    </w:pPr>
  </w:style>
  <w:style w:type="character" w:customStyle="1" w:styleId="s3">
    <w:name w:val="s3"/>
    <w:basedOn w:val="a0"/>
    <w:rsid w:val="00345007"/>
  </w:style>
  <w:style w:type="character" w:customStyle="1" w:styleId="apple-converted-space">
    <w:name w:val="apple-converted-space"/>
    <w:basedOn w:val="a0"/>
    <w:rsid w:val="00345007"/>
  </w:style>
  <w:style w:type="character" w:customStyle="1" w:styleId="svet1">
    <w:name w:val="svet1"/>
    <w:rsid w:val="00345007"/>
    <w:rPr>
      <w:b/>
      <w:bCs/>
    </w:rPr>
  </w:style>
  <w:style w:type="paragraph" w:styleId="a3">
    <w:name w:val="header"/>
    <w:basedOn w:val="a"/>
    <w:link w:val="a4"/>
    <w:rsid w:val="003450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50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5007"/>
  </w:style>
  <w:style w:type="paragraph" w:styleId="a6">
    <w:name w:val="List Paragraph"/>
    <w:basedOn w:val="a"/>
    <w:uiPriority w:val="34"/>
    <w:qFormat/>
    <w:rsid w:val="003450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5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E57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0">
    <w:name w:val="p10"/>
    <w:basedOn w:val="a"/>
    <w:rsid w:val="00345007"/>
    <w:pPr>
      <w:spacing w:before="100" w:beforeAutospacing="1" w:after="100" w:afterAutospacing="1"/>
    </w:pPr>
  </w:style>
  <w:style w:type="character" w:customStyle="1" w:styleId="s3">
    <w:name w:val="s3"/>
    <w:basedOn w:val="a0"/>
    <w:rsid w:val="00345007"/>
  </w:style>
  <w:style w:type="character" w:customStyle="1" w:styleId="apple-converted-space">
    <w:name w:val="apple-converted-space"/>
    <w:basedOn w:val="a0"/>
    <w:rsid w:val="00345007"/>
  </w:style>
  <w:style w:type="character" w:customStyle="1" w:styleId="svet1">
    <w:name w:val="svet1"/>
    <w:rsid w:val="00345007"/>
    <w:rPr>
      <w:b/>
      <w:bCs/>
    </w:rPr>
  </w:style>
  <w:style w:type="paragraph" w:styleId="a3">
    <w:name w:val="header"/>
    <w:basedOn w:val="a"/>
    <w:link w:val="a4"/>
    <w:rsid w:val="003450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50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5007"/>
  </w:style>
  <w:style w:type="paragraph" w:styleId="a6">
    <w:name w:val="List Paragraph"/>
    <w:basedOn w:val="a"/>
    <w:uiPriority w:val="34"/>
    <w:qFormat/>
    <w:rsid w:val="003450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57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1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ssercat.com/content/ugolovno-pravovye-i-kriminologicheskie-aspekty-borby-s-prestupleniyami-protiv-bezopasnosti-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Верченко Надежда Игоревна</cp:lastModifiedBy>
  <cp:revision>2</cp:revision>
  <dcterms:created xsi:type="dcterms:W3CDTF">2020-10-08T05:02:00Z</dcterms:created>
  <dcterms:modified xsi:type="dcterms:W3CDTF">2020-10-08T05:02:00Z</dcterms:modified>
</cp:coreProperties>
</file>