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98" w:rsidRPr="00424479" w:rsidRDefault="009F5898" w:rsidP="009F5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ТЕРМИНЫ ПО ЭКОНОМИЧЕСКОЙ ТЕОРИИ</w:t>
      </w:r>
    </w:p>
    <w:p w:rsidR="009F5898" w:rsidRPr="00424479" w:rsidRDefault="009F5898" w:rsidP="009F5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МОДУЛЬ 1</w:t>
      </w:r>
    </w:p>
    <w:p w:rsidR="009F5898" w:rsidRPr="00424479" w:rsidRDefault="009F5898" w:rsidP="009F5898">
      <w:pPr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Экономика 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1.</w:t>
      </w:r>
      <w:r w:rsidRPr="00424479">
        <w:rPr>
          <w:rFonts w:ascii="Times New Roman" w:hAnsi="Times New Roman" w:cs="Times New Roman"/>
          <w:sz w:val="24"/>
          <w:szCs w:val="24"/>
        </w:rPr>
        <w:t xml:space="preserve"> хозяйственная деятельность общества, а также совокупность отношений, складывающихся в системе производства, распределения, обмена и потребления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24479">
        <w:rPr>
          <w:rFonts w:ascii="Times New Roman" w:hAnsi="Times New Roman" w:cs="Times New Roman"/>
          <w:sz w:val="24"/>
          <w:szCs w:val="24"/>
        </w:rPr>
        <w:t>наука, которая изучает поведение людей и организаций в области производства, распределения и потребления ресурсов, таких как деньги, время, знания, материалы и энергии.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t>Предмет экономической теории (по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479">
        <w:rPr>
          <w:rFonts w:ascii="Times New Roman" w:hAnsi="Times New Roman" w:cs="Times New Roman"/>
          <w:sz w:val="24"/>
          <w:szCs w:val="24"/>
        </w:rPr>
        <w:t>Бэккеру</w:t>
      </w:r>
      <w:proofErr w:type="spellEnd"/>
      <w:r w:rsidRPr="00424479">
        <w:rPr>
          <w:rFonts w:ascii="Times New Roman" w:hAnsi="Times New Roman" w:cs="Times New Roman"/>
          <w:sz w:val="24"/>
          <w:szCs w:val="24"/>
        </w:rPr>
        <w:t>) изучает поведение людей с точки зрения отношения между конкурирующими целями и ограниченными средствами.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Микроэкономика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раздел экономической теории, изучающий поведение отдельных экономических агентов в ходе их производственной, распределительной, потребительской и обменной деятельности.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Макроэкономика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раздел экономической науки, посвящённый изучению крупномасштабных экономических явлений и процессов, относящихся к функционированию экономики страны (национального хозяйства) в целом.</w:t>
      </w:r>
    </w:p>
    <w:p w:rsidR="009F5898" w:rsidRPr="00424479" w:rsidRDefault="009F5898" w:rsidP="009F5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Функции экономики как науки</w:t>
      </w:r>
    </w:p>
    <w:p w:rsidR="009F5898" w:rsidRPr="00424479" w:rsidRDefault="009F5898" w:rsidP="009F5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Познавательная </w:t>
      </w:r>
      <w:r w:rsidRPr="00424479">
        <w:rPr>
          <w:rFonts w:ascii="Times New Roman" w:hAnsi="Times New Roman" w:cs="Times New Roman"/>
          <w:sz w:val="24"/>
          <w:szCs w:val="24"/>
        </w:rPr>
        <w:t>— познание процессов и явлений экономической жизни</w:t>
      </w:r>
    </w:p>
    <w:p w:rsidR="009F5898" w:rsidRPr="00424479" w:rsidRDefault="009F5898" w:rsidP="009F5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– помогает развитию хозяйства, предлагая пути и методы решения тех или иных задач</w:t>
      </w:r>
    </w:p>
    <w:p w:rsidR="009F5898" w:rsidRPr="00424479" w:rsidRDefault="009F5898" w:rsidP="009F5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Прогностическая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– позволяет прогнозировать дальнейшее развитие процессов в экономике, рационально использовать ресурсы</w:t>
      </w:r>
    </w:p>
    <w:p w:rsidR="009F5898" w:rsidRPr="00424479" w:rsidRDefault="009F5898" w:rsidP="009F5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Социальная </w:t>
      </w:r>
      <w:r w:rsidRPr="00424479">
        <w:rPr>
          <w:rFonts w:ascii="Times New Roman" w:hAnsi="Times New Roman" w:cs="Times New Roman"/>
          <w:sz w:val="24"/>
          <w:szCs w:val="24"/>
        </w:rPr>
        <w:t>— служит интересам всего общества, способствует повышению благосостояния людей</w:t>
      </w:r>
    </w:p>
    <w:p w:rsidR="009F5898" w:rsidRPr="00424479" w:rsidRDefault="009F5898" w:rsidP="009F5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Мировоззренческая </w:t>
      </w:r>
      <w:r w:rsidRPr="00424479">
        <w:rPr>
          <w:rFonts w:ascii="Times New Roman" w:hAnsi="Times New Roman" w:cs="Times New Roman"/>
          <w:sz w:val="24"/>
          <w:szCs w:val="24"/>
        </w:rPr>
        <w:t>— формирует взгляды людей на роль экономической деятельности в жизни государства, о месте каждого человека в процессе общественного производства</w:t>
      </w:r>
    </w:p>
    <w:p w:rsidR="009F5898" w:rsidRPr="00424479" w:rsidRDefault="009F5898" w:rsidP="009F5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Методологическая </w:t>
      </w:r>
      <w:r w:rsidRPr="00424479">
        <w:rPr>
          <w:rFonts w:ascii="Times New Roman" w:hAnsi="Times New Roman" w:cs="Times New Roman"/>
          <w:sz w:val="24"/>
          <w:szCs w:val="24"/>
        </w:rPr>
        <w:t>— открывая законы развития хозяйства, экономика даёт экономическим наукам методы изучения, то есть является своеобразным фундаментом, основой для изучения экономики</w:t>
      </w:r>
    </w:p>
    <w:p w:rsidR="009F5898" w:rsidRPr="00424479" w:rsidRDefault="009F5898" w:rsidP="009F5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Идеологическая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– способствует формированию в обществе идеологии, направленной на выражение коренных интересов людей, что служит важным стимулирующим фактором для экономической деятельности</w:t>
      </w:r>
    </w:p>
    <w:p w:rsidR="009F5898" w:rsidRPr="00424479" w:rsidRDefault="009F5898" w:rsidP="009F5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Критическая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— рассмотрение различных точек зрения, нахождение истины, доказательства несостоятельности или ценности суждений, мнений</w:t>
      </w:r>
    </w:p>
    <w:p w:rsidR="009F5898" w:rsidRPr="00424479" w:rsidRDefault="009F5898" w:rsidP="009F5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Методология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учение о методах, способах и стратегиях исследования предмета.</w:t>
      </w:r>
    </w:p>
    <w:p w:rsidR="009F5898" w:rsidRPr="00424479" w:rsidRDefault="009F5898" w:rsidP="009F589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F5898" w:rsidRPr="00424479" w:rsidRDefault="009F5898" w:rsidP="009F5898">
      <w:pPr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Общенаучные методы  </w:t>
      </w:r>
    </w:p>
    <w:p w:rsidR="009F5898" w:rsidRPr="00424479" w:rsidRDefault="009F5898" w:rsidP="009F589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Формальная логика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широкая область логических исследований, изучающая идеализированные рассуждения и их системы посредством логических исчислений на основе метода формализации.</w:t>
      </w:r>
    </w:p>
    <w:p w:rsidR="009F5898" w:rsidRPr="00424479" w:rsidRDefault="009F5898" w:rsidP="009F589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Классификация 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система группировки объектов в соответствии с их общими признаками.</w:t>
      </w:r>
    </w:p>
    <w:p w:rsidR="009F5898" w:rsidRPr="00424479" w:rsidRDefault="009F5898" w:rsidP="009F589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Анализ 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4244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метод научного исследования путём рассмотрения отдельных сторон, свойств, составных частей изучаемого объекта.</w:t>
      </w:r>
    </w:p>
    <w:p w:rsidR="009F5898" w:rsidRPr="00424479" w:rsidRDefault="009F5898" w:rsidP="009F589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Синтез 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4244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метод исследования научного объекта или явления в его единстве и взаимной связи частей, обобщение, сведение в единое целое данных, добытых анализом.</w:t>
      </w:r>
    </w:p>
    <w:p w:rsidR="009F5898" w:rsidRPr="00424479" w:rsidRDefault="009F5898" w:rsidP="009F589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Индукция 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4244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это </w:t>
      </w:r>
      <w:r w:rsidRPr="00424479">
        <w:rPr>
          <w:rFonts w:ascii="Times New Roman" w:hAnsi="Times New Roman" w:cs="Times New Roman"/>
          <w:color w:val="040C28"/>
          <w:sz w:val="24"/>
          <w:szCs w:val="24"/>
        </w:rPr>
        <w:t>вид обобщения, связанный с предвосхищением результатов наблюдений и экспериментов на основе данных опыта</w:t>
      </w:r>
      <w:r w:rsidRPr="004244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Новые положения выводятся логическим путем от частных выводов к общим умозаключениям. </w:t>
      </w:r>
    </w:p>
    <w:p w:rsidR="009F5898" w:rsidRPr="00424479" w:rsidRDefault="009F5898" w:rsidP="009F589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Дедукция 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244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способ рассуждения, при котором новое положение выводится чисто логическим путём от общих положений к частным выводам.</w:t>
      </w:r>
    </w:p>
    <w:p w:rsidR="009F5898" w:rsidRPr="00424479" w:rsidRDefault="009F5898" w:rsidP="009F589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Сравнение 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24479">
        <w:rPr>
          <w:rFonts w:ascii="Times New Roman" w:hAnsi="Times New Roman" w:cs="Times New Roman"/>
          <w:color w:val="040C28"/>
          <w:sz w:val="24"/>
          <w:szCs w:val="24"/>
        </w:rPr>
        <w:t xml:space="preserve"> установление сходства и различия предметов и явлений действительности</w:t>
      </w:r>
      <w:r w:rsidRPr="004244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:rsidR="009F5898" w:rsidRPr="00424479" w:rsidRDefault="009F5898" w:rsidP="009F589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Аналогия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424479">
        <w:rPr>
          <w:rFonts w:ascii="Times New Roman" w:hAnsi="Times New Roman" w:cs="Times New Roman"/>
          <w:color w:val="000000"/>
          <w:sz w:val="24"/>
          <w:szCs w:val="24"/>
        </w:rPr>
        <w:t xml:space="preserve"> это соответствие элементов, совпадение ряда свойств или какое-либо иное отношение между предметами (явлениями и процессами), дающие основание для переноса информации, полученной при исследовании одного предмета - модели, на другой - прототип.</w:t>
      </w:r>
    </w:p>
    <w:p w:rsidR="009F5898" w:rsidRPr="00424479" w:rsidRDefault="009F5898" w:rsidP="009F589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Абстрагирование 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244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Pr="00424479">
        <w:rPr>
          <w:rFonts w:ascii="Times New Roman" w:hAnsi="Times New Roman" w:cs="Times New Roman"/>
          <w:color w:val="040C28"/>
          <w:sz w:val="24"/>
          <w:szCs w:val="24"/>
        </w:rPr>
        <w:t>метод, сводящийся к отвлечению в процессе познания от каких-то свойств объекта с целью углубленного исследования одной определенной его стороны</w:t>
      </w:r>
      <w:r w:rsidRPr="0042447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:rsidR="009F5898" w:rsidRPr="00424479" w:rsidRDefault="009F5898" w:rsidP="009F589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Системный подход</w:t>
      </w:r>
      <w:r w:rsidRPr="00424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направление методологии научного познания и общественной практики, в основе которого лежит исследование объектов как систем; выражение процедур представления объектов как систем и способов их описания, объяснения, разработки; совокупность системных принципов.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44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Математический анализ</w:t>
      </w:r>
      <w:r w:rsidRPr="00424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помогает проводить функциональный </w:t>
      </w:r>
      <w:r w:rsidRPr="00424479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анализ</w:t>
      </w:r>
      <w:r w:rsidRPr="00424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изучая различные свойства функций </w:t>
      </w:r>
      <w:r w:rsidRPr="00424479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математических</w:t>
      </w:r>
      <w:r w:rsidRPr="00424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переменных и интегралов.</w:t>
      </w:r>
    </w:p>
    <w:p w:rsidR="009F5898" w:rsidRPr="00424479" w:rsidRDefault="009F5898" w:rsidP="009F5898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244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Специальные методы экономической науки </w:t>
      </w:r>
    </w:p>
    <w:p w:rsidR="009F5898" w:rsidRPr="00424479" w:rsidRDefault="009F5898" w:rsidP="009F5898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479">
        <w:rPr>
          <w:rFonts w:ascii="Times New Roman" w:hAnsi="Times New Roman" w:cs="Times New Roman"/>
          <w:noProof/>
          <w:sz w:val="24"/>
          <w:szCs w:val="24"/>
          <w:lang w:eastAsia="ru-RU"/>
        </w:rPr>
        <w:t>Математическое моделирование</w:t>
      </w:r>
    </w:p>
    <w:p w:rsidR="009F5898" w:rsidRPr="00424479" w:rsidRDefault="009F5898" w:rsidP="009F5898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479">
        <w:rPr>
          <w:rFonts w:ascii="Times New Roman" w:hAnsi="Times New Roman" w:cs="Times New Roman"/>
          <w:noProof/>
          <w:sz w:val="24"/>
          <w:szCs w:val="24"/>
          <w:lang w:eastAsia="ru-RU"/>
        </w:rPr>
        <w:t>Функциональный анализ</w:t>
      </w:r>
    </w:p>
    <w:p w:rsidR="009F5898" w:rsidRPr="00424479" w:rsidRDefault="009F5898" w:rsidP="009F5898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479">
        <w:rPr>
          <w:rFonts w:ascii="Times New Roman" w:hAnsi="Times New Roman" w:cs="Times New Roman"/>
          <w:noProof/>
          <w:sz w:val="24"/>
          <w:szCs w:val="24"/>
          <w:lang w:eastAsia="ru-RU"/>
        </w:rPr>
        <w:t>Предельный анализ</w:t>
      </w:r>
    </w:p>
    <w:p w:rsidR="009F5898" w:rsidRPr="00424479" w:rsidRDefault="009F5898" w:rsidP="009F5898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479">
        <w:rPr>
          <w:rFonts w:ascii="Times New Roman" w:hAnsi="Times New Roman" w:cs="Times New Roman"/>
          <w:noProof/>
          <w:sz w:val="24"/>
          <w:szCs w:val="24"/>
          <w:lang w:eastAsia="ru-RU"/>
        </w:rPr>
        <w:t>Равновесный подход</w:t>
      </w:r>
    </w:p>
    <w:p w:rsidR="009F5898" w:rsidRPr="00424479" w:rsidRDefault="009F5898" w:rsidP="009F5898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479">
        <w:rPr>
          <w:rFonts w:ascii="Times New Roman" w:hAnsi="Times New Roman" w:cs="Times New Roman"/>
          <w:noProof/>
          <w:sz w:val="24"/>
          <w:szCs w:val="24"/>
          <w:lang w:eastAsia="ru-RU"/>
        </w:rPr>
        <w:t>Графический метод</w:t>
      </w:r>
    </w:p>
    <w:p w:rsidR="009F5898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Экономическая система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установленная и действующая совокупность принципов, правил и законов, определяющих форму и содержание основных экономических </w:t>
      </w:r>
      <w:r w:rsidRPr="00424479">
        <w:rPr>
          <w:rFonts w:ascii="Times New Roman" w:hAnsi="Times New Roman" w:cs="Times New Roman"/>
          <w:sz w:val="24"/>
          <w:szCs w:val="24"/>
        </w:rPr>
        <w:lastRenderedPageBreak/>
        <w:t>отношений, возникающих в процессе производства, распределения, обмена и потребления экономического продукта.</w:t>
      </w:r>
    </w:p>
    <w:p w:rsidR="009F5898" w:rsidRPr="00D15E7E" w:rsidRDefault="009F5898" w:rsidP="009F5898">
      <w:pPr>
        <w:rPr>
          <w:rFonts w:ascii="Times New Roman" w:hAnsi="Times New Roman" w:cs="Times New Roman"/>
          <w:b/>
          <w:sz w:val="24"/>
          <w:szCs w:val="24"/>
        </w:rPr>
      </w:pPr>
      <w:r w:rsidRPr="00D15E7E">
        <w:rPr>
          <w:rFonts w:ascii="Times New Roman" w:hAnsi="Times New Roman" w:cs="Times New Roman"/>
          <w:b/>
          <w:sz w:val="24"/>
          <w:szCs w:val="24"/>
        </w:rPr>
        <w:t xml:space="preserve">Классификация П. </w:t>
      </w:r>
      <w:proofErr w:type="spellStart"/>
      <w:r w:rsidRPr="00D15E7E">
        <w:rPr>
          <w:rFonts w:ascii="Times New Roman" w:hAnsi="Times New Roman" w:cs="Times New Roman"/>
          <w:b/>
          <w:sz w:val="24"/>
          <w:szCs w:val="24"/>
        </w:rPr>
        <w:t>Самуэльсона</w:t>
      </w:r>
      <w:proofErr w:type="spellEnd"/>
      <w:r w:rsidRPr="00D15E7E">
        <w:rPr>
          <w:rFonts w:ascii="Times New Roman" w:hAnsi="Times New Roman" w:cs="Times New Roman"/>
          <w:b/>
          <w:sz w:val="24"/>
          <w:szCs w:val="24"/>
        </w:rPr>
        <w:t xml:space="preserve"> Экономические системы:</w:t>
      </w:r>
    </w:p>
    <w:p w:rsidR="009F5898" w:rsidRDefault="009F5898" w:rsidP="009F5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15E7E">
        <w:rPr>
          <w:rFonts w:ascii="Times New Roman" w:hAnsi="Times New Roman" w:cs="Times New Roman"/>
          <w:b/>
          <w:sz w:val="24"/>
          <w:szCs w:val="24"/>
        </w:rPr>
        <w:t>Традиционная</w:t>
      </w:r>
      <w:r>
        <w:rPr>
          <w:rFonts w:ascii="Times New Roman" w:hAnsi="Times New Roman" w:cs="Times New Roman"/>
          <w:sz w:val="24"/>
          <w:szCs w:val="24"/>
        </w:rPr>
        <w:t xml:space="preserve"> – примитивная экономика, общинная форма собственности, ручной труд, натуральное хозяйство, экономические решения принимаются согласно традициям и обычаям. </w:t>
      </w:r>
    </w:p>
    <w:p w:rsidR="009F5898" w:rsidRDefault="009F5898" w:rsidP="009F5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15E7E">
        <w:rPr>
          <w:rFonts w:ascii="Times New Roman" w:hAnsi="Times New Roman" w:cs="Times New Roman"/>
          <w:b/>
          <w:sz w:val="24"/>
          <w:szCs w:val="24"/>
        </w:rPr>
        <w:t xml:space="preserve">Рыночная </w:t>
      </w:r>
      <w:r>
        <w:rPr>
          <w:rFonts w:ascii="Times New Roman" w:hAnsi="Times New Roman" w:cs="Times New Roman"/>
          <w:sz w:val="24"/>
          <w:szCs w:val="24"/>
        </w:rPr>
        <w:t xml:space="preserve">– частная собственность, конкуренция, рыночный механизм ценообразования, роль государства ограничена. </w:t>
      </w:r>
    </w:p>
    <w:p w:rsidR="009F5898" w:rsidRDefault="009F5898" w:rsidP="009F5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15E7E">
        <w:rPr>
          <w:rFonts w:ascii="Times New Roman" w:hAnsi="Times New Roman" w:cs="Times New Roman"/>
          <w:b/>
          <w:sz w:val="24"/>
          <w:szCs w:val="24"/>
        </w:rPr>
        <w:t>Командно-административная</w:t>
      </w:r>
      <w:r>
        <w:rPr>
          <w:rFonts w:ascii="Times New Roman" w:hAnsi="Times New Roman" w:cs="Times New Roman"/>
          <w:sz w:val="24"/>
          <w:szCs w:val="24"/>
        </w:rPr>
        <w:t xml:space="preserve"> – господство общественной собственности, централизованное планирование. 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15E7E">
        <w:rPr>
          <w:rFonts w:ascii="Times New Roman" w:hAnsi="Times New Roman" w:cs="Times New Roman"/>
          <w:b/>
          <w:sz w:val="24"/>
          <w:szCs w:val="24"/>
        </w:rPr>
        <w:t>Смешанная –</w:t>
      </w:r>
      <w:r>
        <w:rPr>
          <w:rFonts w:ascii="Times New Roman" w:hAnsi="Times New Roman" w:cs="Times New Roman"/>
          <w:sz w:val="24"/>
          <w:szCs w:val="24"/>
        </w:rPr>
        <w:t xml:space="preserve"> сочетание элементов разных систем. </w:t>
      </w:r>
    </w:p>
    <w:p w:rsidR="009F5898" w:rsidRPr="00424479" w:rsidRDefault="009F5898" w:rsidP="009F589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Натуральное хозяйство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— хозяйство, в котором люди производят продукты лишь для удовлетворения своих собственных потребностей, не прибегая к обмену, к рынку. Всё необходимое производится внутри хозяйственной единицы. Натуральное хозяйство противоположно товарному производству.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Товарный обмен</w:t>
      </w:r>
      <w:r w:rsidRPr="004244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–систематический товарооборот, при котором  блага производятся для последующего обмена.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Рынок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совокупность процессов и процедур, обеспечивающих обмен между покупателями (потребителями) и продавцами (поставщиками) отдельными товарами и услугами.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Специализация в процессе труда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выполнение однородных трудовых операций работником производства в рамках его технологической организации.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Кооперация</w:t>
      </w:r>
      <w:r w:rsidRPr="00424479">
        <w:rPr>
          <w:rFonts w:ascii="Times New Roman" w:hAnsi="Times New Roman" w:cs="Times New Roman"/>
          <w:sz w:val="24"/>
          <w:szCs w:val="24"/>
        </w:rPr>
        <w:t>— форма организации труда или деятельности вообще, при которой определённое количество людей (предпринимателей, хозяйственников, потребителей) или предприятий совместно участвуют либо в одном и том же общем трудовом, производственном процессе, либо в различных, но связанных между собой процессах труда, производства и потребления.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Общественное разделение труда -</w:t>
      </w:r>
      <w:r w:rsidRPr="00424479">
        <w:rPr>
          <w:rFonts w:ascii="Times New Roman" w:hAnsi="Times New Roman" w:cs="Times New Roman"/>
          <w:sz w:val="24"/>
          <w:szCs w:val="24"/>
        </w:rPr>
        <w:t xml:space="preserve"> распределение в обществе социальных функций между людьми и возникновение в связи с этим различных областей деятельности общества: промышленности, сельского хозяйства и так далее.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Деньги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всеобщий эквивалент, выступающий измерителем стоимости товаров или услуг, легко на них обменивающийся.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Собственность –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форма присвоения экономических ресурсов и предметов потребления, а также отношения в этой сфере между субъектами экономической деятельности по поводу принадлежности материальных благ.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Благо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— всё, что способно удовлетворять потребности людей, приносить пользу.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lastRenderedPageBreak/>
        <w:t>Потребность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нужда человека в том, что составляет необходимое условие его существования.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Экономическое решение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– решение о выборе между альтернативными вариантами использования редких ресурсов.</w:t>
      </w:r>
    </w:p>
    <w:p w:rsidR="009F5898" w:rsidRPr="00424479" w:rsidRDefault="009F5898" w:rsidP="009F5898">
      <w:pPr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Аксиома человеческой рациональности: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t>Человек предпочитает ту альтернативу, которая ему максимально выгодна.</w:t>
      </w:r>
    </w:p>
    <w:p w:rsidR="009F5898" w:rsidRPr="00424479" w:rsidRDefault="009F5898" w:rsidP="009F5898">
      <w:pPr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Закон возрастания альтернативных издержек.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t>При полном использовании имеющихся ресурсов увеличение производства одного блага от всевозрастающего количества остальных.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Эффективность </w:t>
      </w:r>
      <w:r w:rsidRPr="00424479">
        <w:rPr>
          <w:rFonts w:ascii="Times New Roman" w:hAnsi="Times New Roman" w:cs="Times New Roman"/>
          <w:sz w:val="24"/>
          <w:szCs w:val="24"/>
        </w:rPr>
        <w:t xml:space="preserve">– категория, выражающая сравнительную оценку альтернативных вариантов использования 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Кривая производственных возможностей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— это кривая, которая показывает различные комбинации максимальных объёмов производства нескольких благ (товаров или услуг), которые могут быть созданы в условиях полной занятости при использовании всех имеющихся в экономике ресурсов.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Спрос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желание потребителя купить конкретный товар или услугу по конкретной цене в течение определённого периода времени, подкреплённое готовностью оплатить покупку.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Предложение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экономическая категория, которая отражает, какое количество товаров и услуг продавцы готовы предложить для реализации на рынке в данное время и по определённой цене.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Рыночное равновесие –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состояние экономики, когда производителям и продавцам удается реализовать весь товар и получить доход, при этом покупательские потребности удовлетворены, а любой сдвиг в ту или иную сторону быстро приходит в норму.</w:t>
      </w:r>
    </w:p>
    <w:p w:rsidR="009F5898" w:rsidRPr="00424479" w:rsidRDefault="009F5898" w:rsidP="009F5898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Устойчивость равновесия </w:t>
      </w:r>
      <w:r w:rsidRPr="00424479">
        <w:rPr>
          <w:rFonts w:ascii="Times New Roman" w:hAnsi="Times New Roman" w:cs="Times New Roman"/>
          <w:sz w:val="24"/>
          <w:szCs w:val="24"/>
        </w:rPr>
        <w:t>— это ситуация на рынке, когда отклонения цен спроса от цен предложения постепенно погашаются, стремясь к равновесной цене, а объём предложения приспосабливается к объёму спроса.</w:t>
      </w:r>
    </w:p>
    <w:p w:rsidR="004F3E76" w:rsidRDefault="004F3E76">
      <w:bookmarkStart w:id="0" w:name="_GoBack"/>
      <w:bookmarkEnd w:id="0"/>
    </w:p>
    <w:sectPr w:rsidR="004F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30628"/>
    <w:multiLevelType w:val="hybridMultilevel"/>
    <w:tmpl w:val="982C7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06FAD"/>
    <w:multiLevelType w:val="hybridMultilevel"/>
    <w:tmpl w:val="4426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93"/>
    <w:rsid w:val="003E2C93"/>
    <w:rsid w:val="004F3E76"/>
    <w:rsid w:val="009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C480B-D58C-446A-B660-97672B40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898"/>
    <w:pPr>
      <w:ind w:left="720"/>
      <w:contextualSpacing/>
    </w:pPr>
  </w:style>
  <w:style w:type="character" w:styleId="a4">
    <w:name w:val="Emphasis"/>
    <w:basedOn w:val="a0"/>
    <w:uiPriority w:val="20"/>
    <w:qFormat/>
    <w:rsid w:val="009F5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6843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Ольга Игоревна</dc:creator>
  <cp:keywords/>
  <dc:description/>
  <cp:lastModifiedBy>Ковтун Ольга Игоревна</cp:lastModifiedBy>
  <cp:revision>2</cp:revision>
  <dcterms:created xsi:type="dcterms:W3CDTF">2024-08-30T04:15:00Z</dcterms:created>
  <dcterms:modified xsi:type="dcterms:W3CDTF">2024-08-30T04:15:00Z</dcterms:modified>
</cp:coreProperties>
</file>