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EF" w:rsidRDefault="009075EF" w:rsidP="00907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4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Факторы производства —</w:t>
      </w:r>
      <w:r>
        <w:rPr>
          <w:rFonts w:ascii="Times New Roman" w:hAnsi="Times New Roman" w:cs="Times New Roman"/>
          <w:sz w:val="24"/>
          <w:szCs w:val="24"/>
        </w:rPr>
        <w:t xml:space="preserve"> это экономические ресурсы, необходимые для производства товаров и услуг. (земля, труд, капитал и предпринимательство) 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Равновесие на рынке труда – это состояние рынка, при котором все желающие работать при рыночном уровне заработной платы трудоустроены.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Капитал—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1. (в широком смысле) </w:t>
      </w:r>
      <w:r>
        <w:rPr>
          <w:rFonts w:ascii="Times New Roman" w:hAnsi="Times New Roman" w:cs="Times New Roman"/>
          <w:sz w:val="24"/>
          <w:szCs w:val="24"/>
        </w:rPr>
        <w:t>совокупность товаров, имущества, активов, используемых для получения прибыли, богатства.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(в узком смысле)</w:t>
      </w:r>
      <w:r>
        <w:rPr>
          <w:rFonts w:ascii="Times New Roman" w:hAnsi="Times New Roman" w:cs="Times New Roman"/>
          <w:sz w:val="24"/>
          <w:szCs w:val="24"/>
        </w:rPr>
        <w:t xml:space="preserve"> - это источник дохода в виде средств производства (физический капитал). Под денежным капиталом понимают деньги, с помощью которых приобретается физический капитал.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Инвестиции — </w:t>
      </w:r>
      <w:r>
        <w:rPr>
          <w:rFonts w:ascii="Times New Roman" w:hAnsi="Times New Roman" w:cs="Times New Roman"/>
          <w:sz w:val="24"/>
          <w:szCs w:val="24"/>
        </w:rPr>
        <w:t>это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и/или иной деятельности в целях получения прибыли и/или достижения иного полезного экономического эффекта.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Сбережение —</w:t>
      </w:r>
      <w:r>
        <w:rPr>
          <w:rFonts w:ascii="Times New Roman" w:hAnsi="Times New Roman" w:cs="Times New Roman"/>
          <w:sz w:val="24"/>
          <w:szCs w:val="24"/>
        </w:rPr>
        <w:t xml:space="preserve"> это часть полученного за некоторый период дохода, не потраченная на текущее потребление, а сохранённая и вложенная для использования в будущем.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Дисконтирование —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стоимости денежного потока путём приведения стоимости всех выплат к определённому моменту времени.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Амортизация —</w:t>
      </w:r>
      <w:r>
        <w:rPr>
          <w:rFonts w:ascii="Times New Roman" w:hAnsi="Times New Roman" w:cs="Times New Roman"/>
          <w:sz w:val="24"/>
          <w:szCs w:val="24"/>
        </w:rPr>
        <w:t xml:space="preserve"> это исчисленный в денежном выражении износ основных средств в процессе их применения, производственного использования.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экономическое равновесие</w:t>
      </w:r>
      <w:r>
        <w:rPr>
          <w:rFonts w:ascii="Times New Roman" w:hAnsi="Times New Roman" w:cs="Times New Roman"/>
          <w:sz w:val="24"/>
          <w:szCs w:val="24"/>
        </w:rPr>
        <w:t xml:space="preserve"> – статическое состояние экономической системы, при котором рынки всех товаров и ресурсов находятся в равновесии. 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Закон Вальраса:</w:t>
      </w:r>
      <w:r>
        <w:rPr>
          <w:rFonts w:ascii="Times New Roman" w:hAnsi="Times New Roman" w:cs="Times New Roman"/>
          <w:sz w:val="24"/>
          <w:szCs w:val="24"/>
        </w:rPr>
        <w:t xml:space="preserve"> если в системе четырех рынков три находятся в равновесии, четвертый рынок также находится в равновесии. 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 одном из рынков избыток товара, на другом существует дефицит. 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Эффективность по Парето —</w:t>
      </w:r>
      <w:r>
        <w:rPr>
          <w:rFonts w:ascii="Times New Roman" w:hAnsi="Times New Roman" w:cs="Times New Roman"/>
          <w:sz w:val="24"/>
          <w:szCs w:val="24"/>
        </w:rPr>
        <w:t xml:space="preserve"> это такое состояние системы, при котором ни один показатель системы не может быть улучшен без ухудшения какого-либо другого показателя.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экономике ситуация, когда достигнута оптимальность по Парето, — это ситуация, когда все выгоды от обмена сторон исчерпаны.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Кривая Лоренца -</w:t>
      </w:r>
      <w:r>
        <w:rPr>
          <w:rFonts w:ascii="Times New Roman" w:hAnsi="Times New Roman" w:cs="Times New Roman"/>
          <w:sz w:val="24"/>
          <w:szCs w:val="24"/>
        </w:rPr>
        <w:t xml:space="preserve"> кривая, показывающая, какую часть совокупного денежного дохода страны получает каждая доля низкодоходных и высокодоходных семей, то есть отражает в процентах распределение дохода между семьями с разным достатком.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Коэффициент Джини</w:t>
      </w:r>
      <w:r>
        <w:rPr>
          <w:rFonts w:ascii="Times New Roman" w:hAnsi="Times New Roman" w:cs="Times New Roman"/>
          <w:sz w:val="24"/>
          <w:szCs w:val="24"/>
        </w:rPr>
        <w:t xml:space="preserve"> — это статистический показатель неравномерности распределения доходов в обществе, используемый в странах с развитой рыночной экономикой.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Он показывает отклонение фактического распределения доходов в обществе от абсолютно равного их распределения между жителями государства.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Фиаско рынка (провал рынка, несостоятельность рынка, изъян рынка) — </w:t>
      </w:r>
      <w:r>
        <w:rPr>
          <w:rFonts w:ascii="Times New Roman" w:hAnsi="Times New Roman" w:cs="Times New Roman"/>
          <w:sz w:val="24"/>
          <w:szCs w:val="24"/>
        </w:rPr>
        <w:t>рыночная ситуация, при которой равновесие на рынке не является эффективным по Парето, то есть механизм рыночного регулирования не срабатывает. (например, загрязнение природы)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Внешний эффект в экономике —</w:t>
      </w:r>
      <w:r>
        <w:rPr>
          <w:rFonts w:ascii="Times New Roman" w:hAnsi="Times New Roman" w:cs="Times New Roman"/>
          <w:sz w:val="24"/>
          <w:szCs w:val="24"/>
        </w:rPr>
        <w:t xml:space="preserve"> это воздействие потребления или производства какого-либо блага на потребление или производство другого блага.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Общественное благо —</w:t>
      </w:r>
      <w:r>
        <w:rPr>
          <w:rFonts w:ascii="Times New Roman" w:hAnsi="Times New Roman" w:cs="Times New Roman"/>
          <w:sz w:val="24"/>
          <w:szCs w:val="24"/>
        </w:rPr>
        <w:t xml:space="preserve"> это благо, которое потребляется коллективно всеми гражданами независимо от того, платят они за него или нет.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Теорема Коуза</w:t>
      </w:r>
      <w:r>
        <w:rPr>
          <w:rFonts w:ascii="Times New Roman" w:hAnsi="Times New Roman" w:cs="Times New Roman"/>
          <w:sz w:val="24"/>
          <w:szCs w:val="24"/>
        </w:rPr>
        <w:t>— положение новой институциональной экономики, согласно которому при нулевых трансакционных издержках рынок справляется с любыми внешними эффектами.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Асимметрия информации —</w:t>
      </w:r>
      <w:r>
        <w:rPr>
          <w:rFonts w:ascii="Times New Roman" w:hAnsi="Times New Roman" w:cs="Times New Roman"/>
          <w:sz w:val="24"/>
          <w:szCs w:val="24"/>
        </w:rPr>
        <w:t xml:space="preserve"> это ситуация, при которой один участник экономических отношений владеет информацией, недоступной для других участников.</w:t>
      </w:r>
    </w:p>
    <w:p w:rsidR="009075EF" w:rsidRDefault="009075EF" w:rsidP="009075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Например: </w:t>
      </w:r>
      <w:r>
        <w:rPr>
          <w:rFonts w:ascii="Times New Roman" w:hAnsi="Times New Roman" w:cs="Times New Roman"/>
          <w:sz w:val="24"/>
          <w:szCs w:val="24"/>
        </w:rPr>
        <w:t>Продавец знает о недостатках товара, но скрывает их от покупателя.</w:t>
      </w:r>
    </w:p>
    <w:p w:rsidR="009075EF" w:rsidRDefault="009075EF" w:rsidP="0090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Отрицательная селекция</w:t>
      </w:r>
      <w:r>
        <w:rPr>
          <w:rFonts w:ascii="Times New Roman" w:hAnsi="Times New Roman" w:cs="Times New Roman"/>
          <w:sz w:val="24"/>
          <w:szCs w:val="24"/>
        </w:rPr>
        <w:t xml:space="preserve"> – вымывание с рынка качественных товаров, их замена дешевыми низкокачественными аналогами.</w:t>
      </w:r>
    </w:p>
    <w:p w:rsidR="00CB37B4" w:rsidRDefault="00CB37B4">
      <w:bookmarkStart w:id="0" w:name="_GoBack"/>
      <w:bookmarkEnd w:id="0"/>
    </w:p>
    <w:sectPr w:rsidR="00C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AE"/>
    <w:rsid w:val="002332AE"/>
    <w:rsid w:val="009075EF"/>
    <w:rsid w:val="00C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2A558-F4FB-47D1-861B-4F8C054B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Ольга Игоревна</dc:creator>
  <cp:keywords/>
  <dc:description/>
  <cp:lastModifiedBy>Ковтун Ольга Игоревна</cp:lastModifiedBy>
  <cp:revision>3</cp:revision>
  <dcterms:created xsi:type="dcterms:W3CDTF">2024-08-30T04:17:00Z</dcterms:created>
  <dcterms:modified xsi:type="dcterms:W3CDTF">2024-08-30T04:17:00Z</dcterms:modified>
</cp:coreProperties>
</file>